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1890"/>
        <w:gridCol w:w="1530"/>
        <w:gridCol w:w="1638"/>
      </w:tblGrid>
      <w:tr w:rsidR="002355D6">
        <w:trPr>
          <w:cantSplit/>
        </w:trPr>
        <w:tc>
          <w:tcPr>
            <w:tcW w:w="8856" w:type="dxa"/>
            <w:gridSpan w:val="5"/>
          </w:tcPr>
          <w:p w:rsidR="002355D6" w:rsidRDefault="002355D6">
            <w:pPr>
              <w:pStyle w:val="EnvelopeReturn"/>
              <w:rPr>
                <w:lang w:val="en-GB"/>
              </w:rPr>
            </w:pPr>
          </w:p>
          <w:p w:rsidR="002355D6" w:rsidRDefault="002355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355D6" w:rsidRDefault="002355D6">
            <w:pPr>
              <w:rPr>
                <w:b/>
                <w:sz w:val="28"/>
                <w:lang w:val="en-GB"/>
              </w:rPr>
            </w:pPr>
          </w:p>
          <w:p w:rsidR="002355D6" w:rsidRDefault="002355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355D6" w:rsidRDefault="002355D6">
            <w:pPr>
              <w:tabs>
                <w:tab w:val="center" w:pos="4560"/>
              </w:tabs>
              <w:rPr>
                <w:lang w:val="en-GB"/>
              </w:rPr>
            </w:pPr>
          </w:p>
          <w:p w:rsidR="002355D6" w:rsidRDefault="002355D6">
            <w:pPr>
              <w:jc w:val="center"/>
            </w:pPr>
          </w:p>
          <w:p w:rsidR="002355D6" w:rsidRDefault="00E30827">
            <w:pPr>
              <w:jc w:val="center"/>
              <w:rPr>
                <w:lang w:val="en-GB"/>
              </w:rPr>
            </w:pPr>
            <w:r w:rsidRPr="00E30827">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2355D6" w:rsidRDefault="002355D6">
            <w:pPr>
              <w:jc w:val="center"/>
              <w:rPr>
                <w:lang w:val="en-GB"/>
              </w:rPr>
            </w:pPr>
          </w:p>
          <w:p w:rsidR="00E30827" w:rsidRDefault="00E30827">
            <w:pPr>
              <w:jc w:val="center"/>
              <w:rPr>
                <w:lang w:val="en-GB"/>
              </w:rPr>
            </w:pPr>
          </w:p>
          <w:p w:rsidR="002355D6" w:rsidRDefault="002355D6">
            <w:pPr>
              <w:pStyle w:val="Heading1"/>
              <w:rPr>
                <w:sz w:val="28"/>
                <w:u w:val="none"/>
              </w:rPr>
            </w:pPr>
            <w:proofErr w:type="gramStart"/>
            <w:r>
              <w:rPr>
                <w:sz w:val="28"/>
                <w:u w:val="none"/>
              </w:rPr>
              <w:t>COURSE  OUTLINE</w:t>
            </w:r>
            <w:proofErr w:type="gramEnd"/>
          </w:p>
          <w:p w:rsidR="002355D6" w:rsidRDefault="002355D6"/>
        </w:tc>
      </w:tr>
      <w:tr w:rsidR="002355D6">
        <w:trPr>
          <w:cantSplit/>
        </w:trPr>
        <w:tc>
          <w:tcPr>
            <w:tcW w:w="2518" w:type="dxa"/>
          </w:tcPr>
          <w:p w:rsidR="002355D6" w:rsidRDefault="002355D6">
            <w:pPr>
              <w:rPr>
                <w:b/>
                <w:lang w:val="en-GB"/>
              </w:rPr>
            </w:pPr>
            <w:r>
              <w:rPr>
                <w:b/>
                <w:lang w:val="en-GB"/>
              </w:rPr>
              <w:t>COURSE TITLE:</w:t>
            </w:r>
          </w:p>
          <w:p w:rsidR="002355D6" w:rsidRDefault="002355D6">
            <w:pPr>
              <w:rPr>
                <w:b/>
              </w:rPr>
            </w:pPr>
          </w:p>
        </w:tc>
        <w:tc>
          <w:tcPr>
            <w:tcW w:w="6338" w:type="dxa"/>
            <w:gridSpan w:val="4"/>
          </w:tcPr>
          <w:p w:rsidR="002355D6" w:rsidRDefault="004254B2">
            <w:r>
              <w:t xml:space="preserve">Mental Health Conditions </w:t>
            </w:r>
            <w:r w:rsidR="00FF4F3E">
              <w:t>and Psychosocial Issues</w:t>
            </w:r>
          </w:p>
        </w:tc>
      </w:tr>
      <w:tr w:rsidR="002355D6">
        <w:tc>
          <w:tcPr>
            <w:tcW w:w="2518" w:type="dxa"/>
          </w:tcPr>
          <w:p w:rsidR="002355D6" w:rsidRDefault="002355D6">
            <w:pPr>
              <w:rPr>
                <w:b/>
                <w:lang w:val="en-GB"/>
              </w:rPr>
            </w:pPr>
            <w:r>
              <w:rPr>
                <w:b/>
                <w:lang w:val="en-GB"/>
              </w:rPr>
              <w:t>CODE NO. :</w:t>
            </w:r>
          </w:p>
          <w:p w:rsidR="002355D6" w:rsidRDefault="002355D6">
            <w:pPr>
              <w:rPr>
                <w:b/>
              </w:rPr>
            </w:pPr>
          </w:p>
        </w:tc>
        <w:tc>
          <w:tcPr>
            <w:tcW w:w="3170" w:type="dxa"/>
            <w:gridSpan w:val="2"/>
          </w:tcPr>
          <w:p w:rsidR="002355D6" w:rsidRPr="007D6BE1" w:rsidRDefault="004254B2">
            <w:r w:rsidRPr="007D6BE1">
              <w:t>OPA</w:t>
            </w:r>
            <w:r w:rsidR="007D6BE1">
              <w:t>214</w:t>
            </w:r>
          </w:p>
        </w:tc>
        <w:tc>
          <w:tcPr>
            <w:tcW w:w="1530" w:type="dxa"/>
          </w:tcPr>
          <w:p w:rsidR="002355D6" w:rsidRDefault="002355D6">
            <w:pPr>
              <w:rPr>
                <w:b/>
              </w:rPr>
            </w:pPr>
            <w:r>
              <w:rPr>
                <w:b/>
                <w:lang w:val="en-GB"/>
              </w:rPr>
              <w:t>SEMESTER:</w:t>
            </w:r>
          </w:p>
        </w:tc>
        <w:tc>
          <w:tcPr>
            <w:tcW w:w="1638" w:type="dxa"/>
          </w:tcPr>
          <w:p w:rsidR="002355D6" w:rsidRDefault="002355D6">
            <w:r>
              <w:t>3</w:t>
            </w:r>
          </w:p>
        </w:tc>
      </w:tr>
      <w:tr w:rsidR="002355D6">
        <w:trPr>
          <w:cantSplit/>
        </w:trPr>
        <w:tc>
          <w:tcPr>
            <w:tcW w:w="2518" w:type="dxa"/>
          </w:tcPr>
          <w:p w:rsidR="002355D6" w:rsidRDefault="002355D6">
            <w:pPr>
              <w:rPr>
                <w:b/>
                <w:lang w:val="en-GB"/>
              </w:rPr>
            </w:pPr>
            <w:r>
              <w:rPr>
                <w:b/>
                <w:lang w:val="en-GB"/>
              </w:rPr>
              <w:t>PROGRAM:</w:t>
            </w:r>
          </w:p>
          <w:p w:rsidR="002355D6" w:rsidRDefault="002355D6"/>
        </w:tc>
        <w:tc>
          <w:tcPr>
            <w:tcW w:w="6338" w:type="dxa"/>
            <w:gridSpan w:val="4"/>
          </w:tcPr>
          <w:p w:rsidR="002355D6" w:rsidRDefault="002355D6">
            <w:r>
              <w:t>Occupational Therapist Assistant/Physiotherapist Assistant</w:t>
            </w:r>
          </w:p>
        </w:tc>
      </w:tr>
      <w:tr w:rsidR="002355D6">
        <w:trPr>
          <w:cantSplit/>
        </w:trPr>
        <w:tc>
          <w:tcPr>
            <w:tcW w:w="2518" w:type="dxa"/>
          </w:tcPr>
          <w:p w:rsidR="002355D6" w:rsidRDefault="002355D6">
            <w:pPr>
              <w:rPr>
                <w:b/>
                <w:lang w:val="en-GB"/>
              </w:rPr>
            </w:pPr>
            <w:r>
              <w:rPr>
                <w:b/>
                <w:lang w:val="en-GB"/>
              </w:rPr>
              <w:t>AUTHOR:</w:t>
            </w:r>
          </w:p>
          <w:p w:rsidR="002355D6" w:rsidRDefault="002355D6"/>
        </w:tc>
        <w:tc>
          <w:tcPr>
            <w:tcW w:w="6338" w:type="dxa"/>
            <w:gridSpan w:val="4"/>
          </w:tcPr>
          <w:p w:rsidR="002355D6" w:rsidRDefault="002355D6">
            <w:smartTag w:uri="urn:schemas-microsoft-com:office:smarttags" w:element="PersonName">
              <w:r>
                <w:t>Andrea Sicoli</w:t>
              </w:r>
            </w:smartTag>
          </w:p>
        </w:tc>
      </w:tr>
      <w:tr w:rsidR="002355D6">
        <w:tc>
          <w:tcPr>
            <w:tcW w:w="2518" w:type="dxa"/>
          </w:tcPr>
          <w:p w:rsidR="002355D6" w:rsidRDefault="002355D6">
            <w:pPr>
              <w:rPr>
                <w:b/>
                <w:lang w:val="en-GB"/>
              </w:rPr>
            </w:pPr>
            <w:r>
              <w:rPr>
                <w:b/>
                <w:lang w:val="en-GB"/>
              </w:rPr>
              <w:t>DATE:</w:t>
            </w:r>
          </w:p>
          <w:p w:rsidR="002355D6" w:rsidRDefault="002355D6"/>
        </w:tc>
        <w:tc>
          <w:tcPr>
            <w:tcW w:w="1280" w:type="dxa"/>
          </w:tcPr>
          <w:p w:rsidR="002355D6" w:rsidRDefault="002A04F0" w:rsidP="00E6191C">
            <w:r>
              <w:t>Sept</w:t>
            </w:r>
            <w:r w:rsidR="00C90893">
              <w:t xml:space="preserve"> 1</w:t>
            </w:r>
            <w:r w:rsidR="00054847">
              <w:t>2</w:t>
            </w:r>
          </w:p>
        </w:tc>
        <w:tc>
          <w:tcPr>
            <w:tcW w:w="3420" w:type="dxa"/>
            <w:gridSpan w:val="2"/>
          </w:tcPr>
          <w:p w:rsidR="002355D6" w:rsidRDefault="002355D6">
            <w:r>
              <w:rPr>
                <w:b/>
                <w:lang w:val="en-GB"/>
              </w:rPr>
              <w:t>PREVIOUS OUTLINE DATED:</w:t>
            </w:r>
          </w:p>
        </w:tc>
        <w:tc>
          <w:tcPr>
            <w:tcW w:w="1638" w:type="dxa"/>
          </w:tcPr>
          <w:p w:rsidR="002355D6" w:rsidRDefault="002A04F0" w:rsidP="00E6191C">
            <w:r>
              <w:t>Sept</w:t>
            </w:r>
            <w:r w:rsidR="00660BE5">
              <w:t xml:space="preserve"> </w:t>
            </w:r>
            <w:r w:rsidR="00E6191C">
              <w:t>1</w:t>
            </w:r>
            <w:r w:rsidR="00054847">
              <w:t>1</w:t>
            </w:r>
          </w:p>
        </w:tc>
      </w:tr>
      <w:tr w:rsidR="002355D6">
        <w:trPr>
          <w:cantSplit/>
        </w:trPr>
        <w:tc>
          <w:tcPr>
            <w:tcW w:w="2518" w:type="dxa"/>
          </w:tcPr>
          <w:p w:rsidR="002355D6" w:rsidRDefault="002355D6">
            <w:r>
              <w:rPr>
                <w:b/>
                <w:lang w:val="en-GB"/>
              </w:rPr>
              <w:t>APPROVED:</w:t>
            </w:r>
          </w:p>
        </w:tc>
        <w:tc>
          <w:tcPr>
            <w:tcW w:w="4700" w:type="dxa"/>
            <w:gridSpan w:val="3"/>
          </w:tcPr>
          <w:p w:rsidR="002355D6" w:rsidRDefault="00FC36CD">
            <w:pPr>
              <w:jc w:val="center"/>
            </w:pPr>
            <w:r>
              <w:t>“Marilyn King”</w:t>
            </w:r>
          </w:p>
        </w:tc>
        <w:tc>
          <w:tcPr>
            <w:tcW w:w="1638" w:type="dxa"/>
          </w:tcPr>
          <w:p w:rsidR="002355D6" w:rsidRDefault="00AE162D">
            <w:r>
              <w:t>Aug/12</w:t>
            </w:r>
          </w:p>
        </w:tc>
      </w:tr>
      <w:tr w:rsidR="002355D6">
        <w:trPr>
          <w:cantSplit/>
        </w:trPr>
        <w:tc>
          <w:tcPr>
            <w:tcW w:w="2518" w:type="dxa"/>
          </w:tcPr>
          <w:p w:rsidR="002355D6" w:rsidRDefault="002355D6"/>
        </w:tc>
        <w:tc>
          <w:tcPr>
            <w:tcW w:w="4700" w:type="dxa"/>
            <w:gridSpan w:val="3"/>
          </w:tcPr>
          <w:p w:rsidR="002355D6" w:rsidRDefault="002355D6">
            <w:pPr>
              <w:pStyle w:val="Heading2"/>
              <w:rPr>
                <w:lang w:val="en-US"/>
              </w:rPr>
            </w:pPr>
            <w:r>
              <w:rPr>
                <w:lang w:val="en-US"/>
              </w:rPr>
              <w:t>__________________________________</w:t>
            </w:r>
          </w:p>
          <w:p w:rsidR="002355D6" w:rsidRDefault="00D156AC" w:rsidP="00D448EB">
            <w:pPr>
              <w:pStyle w:val="Heading2"/>
              <w:rPr>
                <w:lang w:val="en-US"/>
              </w:rPr>
            </w:pPr>
            <w:r>
              <w:rPr>
                <w:lang w:val="en-US"/>
              </w:rPr>
              <w:t xml:space="preserve">CHAIR </w:t>
            </w:r>
            <w:r w:rsidR="00657321">
              <w:rPr>
                <w:lang w:val="en-US"/>
              </w:rPr>
              <w:t>OF HEALTH PROGRAMS</w:t>
            </w:r>
          </w:p>
        </w:tc>
        <w:tc>
          <w:tcPr>
            <w:tcW w:w="1638" w:type="dxa"/>
          </w:tcPr>
          <w:p w:rsidR="002355D6" w:rsidRDefault="002355D6">
            <w:pPr>
              <w:rPr>
                <w:b/>
                <w:lang w:val="en-GB"/>
              </w:rPr>
            </w:pPr>
            <w:r>
              <w:rPr>
                <w:b/>
                <w:lang w:val="en-GB"/>
              </w:rPr>
              <w:t>____</w:t>
            </w:r>
            <w:r w:rsidR="007D6BE1">
              <w:rPr>
                <w:b/>
                <w:lang w:val="en-GB"/>
              </w:rPr>
              <w:t>____</w:t>
            </w:r>
            <w:r>
              <w:rPr>
                <w:b/>
                <w:lang w:val="en-GB"/>
              </w:rPr>
              <w:t>___</w:t>
            </w:r>
          </w:p>
          <w:p w:rsidR="002355D6" w:rsidRDefault="002355D6">
            <w:pPr>
              <w:jc w:val="center"/>
              <w:rPr>
                <w:b/>
                <w:lang w:val="en-GB"/>
              </w:rPr>
            </w:pPr>
            <w:r>
              <w:rPr>
                <w:b/>
                <w:lang w:val="en-GB"/>
              </w:rPr>
              <w:t>DATE</w:t>
            </w:r>
          </w:p>
          <w:p w:rsidR="002355D6" w:rsidRDefault="002355D6">
            <w:pPr>
              <w:jc w:val="center"/>
            </w:pPr>
          </w:p>
        </w:tc>
      </w:tr>
      <w:tr w:rsidR="002355D6">
        <w:trPr>
          <w:cantSplit/>
        </w:trPr>
        <w:tc>
          <w:tcPr>
            <w:tcW w:w="2518" w:type="dxa"/>
          </w:tcPr>
          <w:p w:rsidR="002355D6" w:rsidRDefault="002355D6">
            <w:pPr>
              <w:rPr>
                <w:b/>
                <w:lang w:val="en-GB"/>
              </w:rPr>
            </w:pPr>
            <w:r>
              <w:rPr>
                <w:b/>
                <w:lang w:val="en-GB"/>
              </w:rPr>
              <w:t>TOTAL CREDITS:</w:t>
            </w:r>
          </w:p>
          <w:p w:rsidR="002355D6" w:rsidRDefault="002355D6"/>
        </w:tc>
        <w:tc>
          <w:tcPr>
            <w:tcW w:w="6338" w:type="dxa"/>
            <w:gridSpan w:val="4"/>
          </w:tcPr>
          <w:p w:rsidR="002355D6" w:rsidRDefault="004254B2">
            <w:r>
              <w:t>3</w:t>
            </w:r>
          </w:p>
        </w:tc>
      </w:tr>
      <w:tr w:rsidR="002355D6">
        <w:trPr>
          <w:cantSplit/>
        </w:trPr>
        <w:tc>
          <w:tcPr>
            <w:tcW w:w="2518" w:type="dxa"/>
          </w:tcPr>
          <w:p w:rsidR="002355D6" w:rsidRDefault="002355D6">
            <w:pPr>
              <w:rPr>
                <w:b/>
                <w:lang w:val="en-GB"/>
              </w:rPr>
            </w:pPr>
            <w:r>
              <w:rPr>
                <w:b/>
                <w:lang w:val="en-GB"/>
              </w:rPr>
              <w:t>PREREQUISITE(S):</w:t>
            </w:r>
          </w:p>
          <w:p w:rsidR="002355D6" w:rsidRDefault="002355D6"/>
        </w:tc>
        <w:tc>
          <w:tcPr>
            <w:tcW w:w="6338" w:type="dxa"/>
            <w:gridSpan w:val="4"/>
          </w:tcPr>
          <w:p w:rsidR="00E6191C" w:rsidRDefault="00E6191C">
            <w:r>
              <w:t xml:space="preserve"> OPA115, OPA117</w:t>
            </w:r>
            <w:r w:rsidR="001B4D27">
              <w:t xml:space="preserve">, </w:t>
            </w:r>
            <w:r>
              <w:t xml:space="preserve">OPA130, </w:t>
            </w:r>
            <w:r w:rsidR="001B4D27">
              <w:t xml:space="preserve">OPA131, </w:t>
            </w:r>
            <w:r>
              <w:t>PSY111</w:t>
            </w:r>
          </w:p>
          <w:p w:rsidR="002355D6" w:rsidRDefault="002355D6" w:rsidP="00E6191C"/>
        </w:tc>
      </w:tr>
      <w:tr w:rsidR="002355D6">
        <w:trPr>
          <w:cantSplit/>
        </w:trPr>
        <w:tc>
          <w:tcPr>
            <w:tcW w:w="2518" w:type="dxa"/>
          </w:tcPr>
          <w:p w:rsidR="002355D6" w:rsidRDefault="002355D6">
            <w:pPr>
              <w:rPr>
                <w:b/>
                <w:lang w:val="en-GB"/>
              </w:rPr>
            </w:pPr>
            <w:r>
              <w:rPr>
                <w:b/>
                <w:lang w:val="en-GB"/>
              </w:rPr>
              <w:t>HOURS/WEEK:</w:t>
            </w:r>
          </w:p>
          <w:p w:rsidR="002355D6" w:rsidRDefault="002355D6"/>
        </w:tc>
        <w:tc>
          <w:tcPr>
            <w:tcW w:w="6338" w:type="dxa"/>
            <w:gridSpan w:val="4"/>
          </w:tcPr>
          <w:p w:rsidR="002355D6" w:rsidRDefault="004254B2">
            <w:r>
              <w:t>3</w:t>
            </w:r>
          </w:p>
        </w:tc>
      </w:tr>
      <w:tr w:rsidR="00C90893">
        <w:trPr>
          <w:cantSplit/>
        </w:trPr>
        <w:tc>
          <w:tcPr>
            <w:tcW w:w="8856" w:type="dxa"/>
            <w:gridSpan w:val="5"/>
          </w:tcPr>
          <w:p w:rsidR="00C90893" w:rsidRDefault="00C90893">
            <w:pPr>
              <w:pStyle w:val="Heading2"/>
              <w:tabs>
                <w:tab w:val="center" w:pos="4560"/>
              </w:tabs>
              <w:rPr>
                <w:rFonts w:eastAsiaTheme="minorEastAsia"/>
                <w:sz w:val="24"/>
              </w:rPr>
            </w:pPr>
          </w:p>
          <w:p w:rsidR="00E30827" w:rsidRPr="00E30827" w:rsidRDefault="00E30827" w:rsidP="00E30827">
            <w:pPr>
              <w:rPr>
                <w:rFonts w:eastAsiaTheme="minorEastAsia"/>
                <w:lang w:val="en-GB"/>
              </w:rPr>
            </w:pPr>
          </w:p>
          <w:p w:rsidR="00C90893" w:rsidRDefault="00054847">
            <w:pPr>
              <w:pStyle w:val="Heading2"/>
              <w:tabs>
                <w:tab w:val="center" w:pos="4560"/>
              </w:tabs>
              <w:rPr>
                <w:rFonts w:eastAsiaTheme="minorEastAsia"/>
              </w:rPr>
            </w:pPr>
            <w:r>
              <w:rPr>
                <w:rFonts w:eastAsiaTheme="minorEastAsia"/>
              </w:rPr>
              <w:t>Copyright ©2012</w:t>
            </w:r>
            <w:r w:rsidR="00C90893">
              <w:rPr>
                <w:rFonts w:eastAsiaTheme="minorEastAsia"/>
              </w:rPr>
              <w:t xml:space="preserve"> </w:t>
            </w:r>
            <w:proofErr w:type="gramStart"/>
            <w:r w:rsidR="00C90893">
              <w:rPr>
                <w:rFonts w:eastAsiaTheme="minorEastAsia"/>
              </w:rPr>
              <w:t>The</w:t>
            </w:r>
            <w:proofErr w:type="gramEnd"/>
            <w:r w:rsidR="00C90893">
              <w:rPr>
                <w:rFonts w:eastAsiaTheme="minorEastAsia"/>
              </w:rPr>
              <w:t xml:space="preserve"> Sault College of Applied Arts &amp; Technology</w:t>
            </w:r>
          </w:p>
          <w:p w:rsidR="00C90893" w:rsidRDefault="00C90893">
            <w:pPr>
              <w:tabs>
                <w:tab w:val="center" w:pos="4560"/>
              </w:tabs>
              <w:jc w:val="center"/>
              <w:rPr>
                <w:i/>
                <w:lang w:val="en-GB"/>
              </w:rPr>
            </w:pPr>
            <w:r>
              <w:rPr>
                <w:i/>
                <w:lang w:val="en-GB"/>
              </w:rPr>
              <w:t>Reproduction of this document by any means, in whole or in part, without prior</w:t>
            </w:r>
          </w:p>
          <w:p w:rsidR="00C90893" w:rsidRDefault="00C90893">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C90893">
        <w:trPr>
          <w:cantSplit/>
        </w:trPr>
        <w:tc>
          <w:tcPr>
            <w:tcW w:w="8856" w:type="dxa"/>
            <w:gridSpan w:val="5"/>
          </w:tcPr>
          <w:p w:rsidR="00C90893" w:rsidRDefault="00C90893">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C90893">
        <w:trPr>
          <w:cantSplit/>
        </w:trPr>
        <w:tc>
          <w:tcPr>
            <w:tcW w:w="8856" w:type="dxa"/>
            <w:gridSpan w:val="5"/>
          </w:tcPr>
          <w:p w:rsidR="00C90893" w:rsidRPr="00AE162D" w:rsidRDefault="00AE162D">
            <w:pPr>
              <w:tabs>
                <w:tab w:val="center" w:pos="4560"/>
              </w:tabs>
              <w:jc w:val="center"/>
              <w:rPr>
                <w:i/>
                <w:szCs w:val="22"/>
                <w:lang w:val="en-GB"/>
              </w:rPr>
            </w:pPr>
            <w:r w:rsidRPr="00AE162D">
              <w:rPr>
                <w:i/>
                <w:szCs w:val="22"/>
                <w:lang w:val="en-GB"/>
              </w:rPr>
              <w:t>School of Health Wellness and Continuing Education</w:t>
            </w:r>
          </w:p>
        </w:tc>
      </w:tr>
      <w:tr w:rsidR="00C90893">
        <w:trPr>
          <w:cantSplit/>
        </w:trPr>
        <w:tc>
          <w:tcPr>
            <w:tcW w:w="8856" w:type="dxa"/>
            <w:gridSpan w:val="5"/>
          </w:tcPr>
          <w:p w:rsidR="00C90893" w:rsidRDefault="00C90893">
            <w:pPr>
              <w:tabs>
                <w:tab w:val="center" w:pos="4560"/>
              </w:tabs>
              <w:jc w:val="center"/>
              <w:rPr>
                <w:i/>
                <w:sz w:val="24"/>
                <w:lang w:val="en-GB"/>
              </w:rPr>
            </w:pPr>
            <w:r>
              <w:rPr>
                <w:i/>
                <w:lang w:val="en-GB"/>
              </w:rPr>
              <w:t>(705) 759-2554, Ext. 2689</w:t>
            </w:r>
          </w:p>
          <w:p w:rsidR="00C90893" w:rsidRDefault="00C90893">
            <w:pPr>
              <w:tabs>
                <w:tab w:val="center" w:pos="4560"/>
              </w:tabs>
              <w:jc w:val="center"/>
              <w:rPr>
                <w:sz w:val="24"/>
              </w:rPr>
            </w:pPr>
          </w:p>
          <w:p w:rsidR="00E30827" w:rsidRDefault="00E30827">
            <w:pPr>
              <w:tabs>
                <w:tab w:val="center" w:pos="4560"/>
              </w:tabs>
              <w:jc w:val="center"/>
              <w:rPr>
                <w:sz w:val="24"/>
              </w:rPr>
            </w:pPr>
          </w:p>
          <w:p w:rsidR="00E30827" w:rsidRDefault="00E30827">
            <w:pPr>
              <w:tabs>
                <w:tab w:val="center" w:pos="4560"/>
              </w:tabs>
              <w:jc w:val="center"/>
              <w:rPr>
                <w:sz w:val="24"/>
              </w:rPr>
            </w:pPr>
          </w:p>
        </w:tc>
      </w:tr>
    </w:tbl>
    <w:p w:rsidR="002355D6" w:rsidRDefault="002355D6">
      <w:pPr>
        <w:tabs>
          <w:tab w:val="center" w:pos="4560"/>
        </w:tabs>
        <w:rPr>
          <w:i/>
          <w:lang w:val="en-GB"/>
        </w:rPr>
      </w:pPr>
    </w:p>
    <w:p w:rsidR="002355D6" w:rsidRDefault="002355D6">
      <w:pPr>
        <w:tabs>
          <w:tab w:val="center" w:pos="4560"/>
        </w:tabs>
        <w:rPr>
          <w:i/>
          <w:lang w:val="en-GB"/>
        </w:rPr>
      </w:pPr>
      <w:r>
        <w:rPr>
          <w:i/>
          <w:lang w:val="en-GB"/>
        </w:rPr>
        <w:br w:type="page"/>
      </w:r>
    </w:p>
    <w:tbl>
      <w:tblPr>
        <w:tblW w:w="0" w:type="auto"/>
        <w:tblLayout w:type="fixed"/>
        <w:tblLook w:val="0000"/>
      </w:tblPr>
      <w:tblGrid>
        <w:gridCol w:w="675"/>
        <w:gridCol w:w="8181"/>
      </w:tblGrid>
      <w:tr w:rsidR="002355D6">
        <w:tc>
          <w:tcPr>
            <w:tcW w:w="675" w:type="dxa"/>
          </w:tcPr>
          <w:p w:rsidR="002355D6" w:rsidRPr="00054847" w:rsidRDefault="002355D6">
            <w:pPr>
              <w:rPr>
                <w:b/>
              </w:rPr>
            </w:pPr>
            <w:r w:rsidRPr="00054847">
              <w:rPr>
                <w:b/>
              </w:rPr>
              <w:lastRenderedPageBreak/>
              <w:t>I.</w:t>
            </w:r>
          </w:p>
        </w:tc>
        <w:tc>
          <w:tcPr>
            <w:tcW w:w="8181" w:type="dxa"/>
          </w:tcPr>
          <w:p w:rsidR="002355D6" w:rsidRPr="00054847" w:rsidRDefault="002355D6">
            <w:pPr>
              <w:rPr>
                <w:bCs/>
              </w:rPr>
            </w:pPr>
            <w:r w:rsidRPr="00054847">
              <w:rPr>
                <w:b/>
              </w:rPr>
              <w:t>COURSE DESCRIPTION:</w:t>
            </w:r>
          </w:p>
          <w:p w:rsidR="002355D6" w:rsidRPr="00054847" w:rsidRDefault="002355D6">
            <w:pPr>
              <w:rPr>
                <w:bCs/>
              </w:rPr>
            </w:pPr>
          </w:p>
          <w:p w:rsidR="002355D6" w:rsidRPr="00054847" w:rsidRDefault="002355D6" w:rsidP="004A22D8">
            <w:pPr>
              <w:rPr>
                <w:bCs/>
              </w:rPr>
            </w:pPr>
            <w:r w:rsidRPr="00054847">
              <w:t xml:space="preserve">The purpose of this course is to introduce the student to common mental health </w:t>
            </w:r>
            <w:r w:rsidR="004254B2" w:rsidRPr="00054847">
              <w:t xml:space="preserve">conditions and related </w:t>
            </w:r>
            <w:r w:rsidRPr="00054847">
              <w:t>psychosocial</w:t>
            </w:r>
            <w:r w:rsidR="004254B2" w:rsidRPr="00054847">
              <w:t xml:space="preserve"> issues.  T</w:t>
            </w:r>
            <w:r w:rsidRPr="00054847">
              <w:t xml:space="preserve">he student will become familiar with </w:t>
            </w:r>
            <w:r w:rsidR="004254B2" w:rsidRPr="00054847">
              <w:t xml:space="preserve">pediatric, adolescent and adult conditions addressed by the </w:t>
            </w:r>
            <w:r w:rsidR="0058494B" w:rsidRPr="00054847">
              <w:t>OT or P</w:t>
            </w:r>
            <w:r w:rsidR="004254B2" w:rsidRPr="00054847">
              <w:t xml:space="preserve">T, </w:t>
            </w:r>
            <w:r w:rsidRPr="00054847">
              <w:t xml:space="preserve">either as a primary or secondary diagnosis. </w:t>
            </w:r>
            <w:r w:rsidR="004254B2" w:rsidRPr="00054847">
              <w:t xml:space="preserve">  Medical</w:t>
            </w:r>
            <w:r w:rsidRPr="00054847">
              <w:t xml:space="preserve"> intervention</w:t>
            </w:r>
            <w:r w:rsidR="004254B2" w:rsidRPr="00054847">
              <w:t xml:space="preserve"> and </w:t>
            </w:r>
            <w:r w:rsidR="007F6352" w:rsidRPr="00054847">
              <w:t>rehabilitative</w:t>
            </w:r>
            <w:r w:rsidR="004254B2" w:rsidRPr="00054847">
              <w:t xml:space="preserve"> strategies and techniques will be </w:t>
            </w:r>
            <w:r w:rsidR="007F6352" w:rsidRPr="00054847">
              <w:t>discussed</w:t>
            </w:r>
            <w:r w:rsidR="004254B2" w:rsidRPr="00054847">
              <w:t>. The role of the OTA/PTA in providing therapeutic intervention will be covered.  Fieldwork opportunities will be provided through</w:t>
            </w:r>
            <w:r w:rsidR="00FF4F3E" w:rsidRPr="00054847">
              <w:t xml:space="preserve"> interactions with </w:t>
            </w:r>
            <w:r w:rsidR="004254B2" w:rsidRPr="00054847">
              <w:t>local community me</w:t>
            </w:r>
            <w:r w:rsidR="004A22D8" w:rsidRPr="00054847">
              <w:t>n</w:t>
            </w:r>
            <w:r w:rsidR="004254B2" w:rsidRPr="00054847">
              <w:t>tal health resources and facilities.</w:t>
            </w:r>
            <w:r w:rsidRPr="00054847">
              <w:t xml:space="preserve"> </w:t>
            </w:r>
          </w:p>
        </w:tc>
      </w:tr>
    </w:tbl>
    <w:p w:rsidR="002355D6" w:rsidRDefault="002355D6"/>
    <w:p w:rsidR="002355D6" w:rsidRDefault="002355D6"/>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w:t>
            </w:r>
          </w:p>
        </w:tc>
        <w:tc>
          <w:tcPr>
            <w:tcW w:w="8181" w:type="dxa"/>
            <w:gridSpan w:val="2"/>
          </w:tcPr>
          <w:p w:rsidR="002355D6" w:rsidRDefault="002355D6">
            <w:pPr>
              <w:rPr>
                <w:b/>
              </w:rPr>
            </w:pPr>
            <w:r>
              <w:rPr>
                <w:b/>
              </w:rPr>
              <w:t>LEARNING OUTCOMES AND ELEMENTS OF THE PERFORMANCE:</w:t>
            </w:r>
          </w:p>
          <w:p w:rsidR="002355D6" w:rsidRDefault="002355D6"/>
        </w:tc>
      </w:tr>
      <w:tr w:rsidR="002355D6">
        <w:trPr>
          <w:cantSplit/>
        </w:trPr>
        <w:tc>
          <w:tcPr>
            <w:tcW w:w="675" w:type="dxa"/>
          </w:tcPr>
          <w:p w:rsidR="002355D6" w:rsidRDefault="002355D6"/>
        </w:tc>
        <w:tc>
          <w:tcPr>
            <w:tcW w:w="8181" w:type="dxa"/>
            <w:gridSpan w:val="2"/>
          </w:tcPr>
          <w:p w:rsidR="002355D6" w:rsidRDefault="002355D6">
            <w:r>
              <w:t>Upon successful completion of this course, the student will:</w:t>
            </w:r>
          </w:p>
          <w:p w:rsidR="002355D6" w:rsidRDefault="002355D6"/>
        </w:tc>
      </w:tr>
      <w:tr w:rsidR="002355D6">
        <w:tc>
          <w:tcPr>
            <w:tcW w:w="675" w:type="dxa"/>
          </w:tcPr>
          <w:p w:rsidR="002355D6" w:rsidRDefault="002355D6">
            <w:pPr>
              <w:rPr>
                <w:b/>
              </w:rPr>
            </w:pPr>
          </w:p>
        </w:tc>
        <w:tc>
          <w:tcPr>
            <w:tcW w:w="567" w:type="dxa"/>
          </w:tcPr>
          <w:p w:rsidR="002355D6" w:rsidRDefault="002355D6">
            <w:pPr>
              <w:rPr>
                <w:b/>
              </w:rPr>
            </w:pPr>
            <w:r>
              <w:rPr>
                <w:b/>
              </w:rPr>
              <w:t>1.</w:t>
            </w:r>
          </w:p>
        </w:tc>
        <w:tc>
          <w:tcPr>
            <w:tcW w:w="7614" w:type="dxa"/>
          </w:tcPr>
          <w:p w:rsidR="002355D6" w:rsidRDefault="002355D6">
            <w:pPr>
              <w:rPr>
                <w:b/>
              </w:rPr>
            </w:pPr>
            <w:r>
              <w:rPr>
                <w:b/>
              </w:rPr>
              <w:t>Demonstrate an understanding of the pathology of mental health and psychological conditions which are managed by occupational therapists and physiotherapists.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p>
          <w:p w:rsidR="002355D6" w:rsidRDefault="002355D6">
            <w:pPr>
              <w:numPr>
                <w:ilvl w:val="0"/>
                <w:numId w:val="13"/>
              </w:numPr>
            </w:pPr>
            <w:r>
              <w:t xml:space="preserve">Define </w:t>
            </w:r>
            <w:r w:rsidR="00054847">
              <w:t xml:space="preserve">mental health and </w:t>
            </w:r>
            <w:r>
              <w:t>mental illness</w:t>
            </w:r>
          </w:p>
          <w:p w:rsidR="002355D6" w:rsidRDefault="00054847">
            <w:pPr>
              <w:numPr>
                <w:ilvl w:val="0"/>
                <w:numId w:val="13"/>
              </w:numPr>
            </w:pPr>
            <w:r>
              <w:t>Define</w:t>
            </w:r>
            <w:r w:rsidR="002355D6">
              <w:t xml:space="preserve"> the theoretical perspectives of mental health conditions</w:t>
            </w:r>
          </w:p>
          <w:p w:rsidR="00054847" w:rsidRDefault="00054847">
            <w:pPr>
              <w:numPr>
                <w:ilvl w:val="0"/>
                <w:numId w:val="13"/>
              </w:numPr>
            </w:pPr>
            <w:r>
              <w:t>Describe the historical approach to management of mental illness</w:t>
            </w:r>
          </w:p>
          <w:p w:rsidR="002355D6" w:rsidRDefault="00054847" w:rsidP="00054847">
            <w:pPr>
              <w:numPr>
                <w:ilvl w:val="0"/>
                <w:numId w:val="13"/>
              </w:numPr>
            </w:pPr>
            <w:r>
              <w:t>Describe</w:t>
            </w:r>
            <w:r w:rsidR="002355D6">
              <w:t xml:space="preserve"> the his</w:t>
            </w:r>
            <w:r>
              <w:t xml:space="preserve">tory of OT and mental health </w:t>
            </w:r>
            <w:r w:rsidR="002355D6">
              <w:t xml:space="preserve"> </w:t>
            </w:r>
          </w:p>
          <w:p w:rsidR="00054847" w:rsidRDefault="00054847" w:rsidP="00054847"/>
        </w:tc>
      </w:tr>
      <w:tr w:rsidR="002355D6">
        <w:tc>
          <w:tcPr>
            <w:tcW w:w="675" w:type="dxa"/>
          </w:tcPr>
          <w:p w:rsidR="002355D6" w:rsidRDefault="002355D6"/>
        </w:tc>
        <w:tc>
          <w:tcPr>
            <w:tcW w:w="567" w:type="dxa"/>
          </w:tcPr>
          <w:p w:rsidR="002355D6" w:rsidRDefault="002355D6">
            <w:pPr>
              <w:rPr>
                <w:b/>
              </w:rPr>
            </w:pPr>
            <w:r>
              <w:rPr>
                <w:b/>
              </w:rPr>
              <w:t>2.</w:t>
            </w:r>
          </w:p>
        </w:tc>
        <w:tc>
          <w:tcPr>
            <w:tcW w:w="7614" w:type="dxa"/>
          </w:tcPr>
          <w:p w:rsidR="002355D6" w:rsidRDefault="00054847">
            <w:pPr>
              <w:rPr>
                <w:b/>
              </w:rPr>
            </w:pPr>
            <w:r>
              <w:rPr>
                <w:b/>
              </w:rPr>
              <w:t>Demonstrate knowledge of mental health</w:t>
            </w:r>
            <w:r w:rsidR="002355D6">
              <w:rPr>
                <w:b/>
              </w:rPr>
              <w:t xml:space="preserve"> and psychological conditions, their course and intervention.</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74392C">
            <w:pPr>
              <w:numPr>
                <w:ilvl w:val="0"/>
                <w:numId w:val="14"/>
              </w:numPr>
            </w:pPr>
            <w:r>
              <w:t>Discuss</w:t>
            </w:r>
            <w:r w:rsidR="002355D6">
              <w:t xml:space="preserve"> the DSM</w:t>
            </w:r>
            <w:r w:rsidR="00054847">
              <w:t>-IV</w:t>
            </w:r>
            <w:r w:rsidR="002355D6">
              <w:t xml:space="preserve"> classification of mental health conditions </w:t>
            </w:r>
          </w:p>
          <w:p w:rsidR="002355D6" w:rsidRDefault="0074392C">
            <w:pPr>
              <w:numPr>
                <w:ilvl w:val="0"/>
                <w:numId w:val="14"/>
              </w:numPr>
            </w:pPr>
            <w:r>
              <w:t>Describe</w:t>
            </w:r>
            <w:r w:rsidR="002355D6">
              <w:t xml:space="preserve"> the </w:t>
            </w:r>
            <w:r w:rsidR="00CA0DBA">
              <w:t xml:space="preserve">pharmacological management and </w:t>
            </w:r>
            <w:r w:rsidR="002355D6">
              <w:t>treatment approaches to mental health conditions</w:t>
            </w:r>
          </w:p>
          <w:p w:rsidR="002355D6" w:rsidRDefault="0074392C">
            <w:pPr>
              <w:numPr>
                <w:ilvl w:val="0"/>
                <w:numId w:val="14"/>
              </w:numPr>
            </w:pPr>
            <w:r>
              <w:t>Identify</w:t>
            </w:r>
            <w:r w:rsidR="002355D6">
              <w:t xml:space="preserve"> issues related to medication compliance</w:t>
            </w:r>
          </w:p>
          <w:p w:rsidR="002355D6" w:rsidRDefault="002355D6">
            <w:pPr>
              <w:numPr>
                <w:ilvl w:val="0"/>
                <w:numId w:val="14"/>
              </w:numPr>
            </w:pPr>
            <w:r>
              <w:t>Describe the following mental health conditions, including the pathophysiology, etio</w:t>
            </w:r>
            <w:r w:rsidR="00FC0206">
              <w:t xml:space="preserve">logy, clinical presentation, </w:t>
            </w:r>
            <w:r>
              <w:t xml:space="preserve">clinical intervention: </w:t>
            </w:r>
          </w:p>
          <w:p w:rsidR="005B12A6" w:rsidRPr="005B12A6" w:rsidRDefault="005B12A6" w:rsidP="005B12A6">
            <w:pPr>
              <w:ind w:left="-72"/>
              <w:rPr>
                <w:b/>
                <w:i/>
              </w:rPr>
            </w:pPr>
            <w:r>
              <w:t xml:space="preserve">            </w:t>
            </w:r>
            <w:r w:rsidRPr="005B12A6">
              <w:rPr>
                <w:b/>
                <w:i/>
              </w:rPr>
              <w:t>Pe</w:t>
            </w:r>
            <w:r w:rsidR="00390C71">
              <w:rPr>
                <w:b/>
                <w:i/>
              </w:rPr>
              <w:t>diatric, Adolescent and/or Adult Condition</w:t>
            </w:r>
            <w:r>
              <w:rPr>
                <w:b/>
                <w:i/>
              </w:rPr>
              <w:t>s:</w:t>
            </w:r>
          </w:p>
          <w:p w:rsidR="00CA0DBA" w:rsidRDefault="00CA0DBA" w:rsidP="00CA0DBA">
            <w:pPr>
              <w:pStyle w:val="EnvelopeReturn"/>
              <w:numPr>
                <w:ilvl w:val="1"/>
                <w:numId w:val="14"/>
              </w:numPr>
            </w:pPr>
            <w:r>
              <w:t xml:space="preserve">Addictions </w:t>
            </w:r>
          </w:p>
          <w:p w:rsidR="002355D6" w:rsidRDefault="002355D6" w:rsidP="00CA0DBA">
            <w:pPr>
              <w:pStyle w:val="EnvelopeReturn"/>
              <w:numPr>
                <w:ilvl w:val="1"/>
                <w:numId w:val="14"/>
              </w:numPr>
            </w:pPr>
            <w:proofErr w:type="spellStart"/>
            <w:r>
              <w:t>Korsakoff’s</w:t>
            </w:r>
            <w:proofErr w:type="spellEnd"/>
            <w:r>
              <w:t xml:space="preserve"> Syndrome</w:t>
            </w:r>
          </w:p>
          <w:p w:rsidR="002355D6" w:rsidRDefault="002355D6">
            <w:pPr>
              <w:pStyle w:val="EnvelopeReturn"/>
              <w:numPr>
                <w:ilvl w:val="1"/>
                <w:numId w:val="14"/>
              </w:numPr>
            </w:pPr>
            <w:r>
              <w:t>Schizophrenia</w:t>
            </w:r>
          </w:p>
          <w:p w:rsidR="002355D6" w:rsidRDefault="002355D6">
            <w:pPr>
              <w:numPr>
                <w:ilvl w:val="1"/>
                <w:numId w:val="14"/>
              </w:numPr>
            </w:pPr>
            <w:r>
              <w:t>Affective or Mood Disorders-Depression, Bipolar Disorder</w:t>
            </w:r>
          </w:p>
          <w:p w:rsidR="002355D6" w:rsidRDefault="002355D6">
            <w:pPr>
              <w:numPr>
                <w:ilvl w:val="1"/>
                <w:numId w:val="14"/>
              </w:numPr>
            </w:pPr>
            <w:r>
              <w:t>Personality Disorder</w:t>
            </w:r>
          </w:p>
          <w:p w:rsidR="002355D6" w:rsidRDefault="002355D6">
            <w:pPr>
              <w:numPr>
                <w:ilvl w:val="1"/>
                <w:numId w:val="14"/>
              </w:numPr>
            </w:pPr>
            <w:r>
              <w:t>Anxiety Disorders-Generalized Anxiety Disorder, Panic Disorder, Phobic Disorder, Obsessive Compulsive Disorder, Post Traumatic Stress Disorder</w:t>
            </w:r>
          </w:p>
          <w:p w:rsidR="002355D6" w:rsidRDefault="002355D6">
            <w:pPr>
              <w:numPr>
                <w:ilvl w:val="1"/>
                <w:numId w:val="14"/>
              </w:numPr>
            </w:pPr>
            <w:r>
              <w:t xml:space="preserve">Somatoform Disorders-Somatization Disorder, Conversion Disorder, </w:t>
            </w:r>
            <w:r w:rsidR="001C132E">
              <w:t xml:space="preserve">Chronic </w:t>
            </w:r>
            <w:r>
              <w:t>Pain Disorder, Hypochondriasis, Munchausen Syndrome, Munchausen Syndrome by Proxy</w:t>
            </w:r>
          </w:p>
          <w:p w:rsidR="002355D6" w:rsidRDefault="002355D6">
            <w:pPr>
              <w:numPr>
                <w:ilvl w:val="1"/>
                <w:numId w:val="14"/>
              </w:numPr>
            </w:pPr>
            <w:r>
              <w:t>Gender Identity Disorders</w:t>
            </w:r>
          </w:p>
          <w:p w:rsidR="002355D6" w:rsidRDefault="002355D6">
            <w:pPr>
              <w:numPr>
                <w:ilvl w:val="1"/>
                <w:numId w:val="14"/>
              </w:numPr>
            </w:pPr>
            <w:r>
              <w:t>Sleep</w:t>
            </w:r>
            <w:r w:rsidR="00FC36CD">
              <w:t xml:space="preserve"> Disorders-Insomnia, </w:t>
            </w:r>
            <w:proofErr w:type="spellStart"/>
            <w:r w:rsidR="00FC36CD">
              <w:t>Parasomnias</w:t>
            </w:r>
            <w:proofErr w:type="spellEnd"/>
            <w:r>
              <w:t>, Narcolepsy, Sleep Apnea</w:t>
            </w:r>
          </w:p>
          <w:p w:rsidR="002355D6" w:rsidRDefault="002355D6">
            <w:pPr>
              <w:numPr>
                <w:ilvl w:val="1"/>
                <w:numId w:val="14"/>
              </w:numPr>
            </w:pPr>
            <w:r>
              <w:t>Eating Disorders-Anorexia Nervosa, Bulimia Nervosa</w:t>
            </w:r>
          </w:p>
          <w:p w:rsidR="005B12A6" w:rsidRDefault="005B12A6" w:rsidP="005B12A6">
            <w:pPr>
              <w:ind w:left="648"/>
              <w:rPr>
                <w:b/>
                <w:i/>
              </w:rPr>
            </w:pPr>
          </w:p>
          <w:p w:rsidR="00351F56" w:rsidRDefault="00351F56" w:rsidP="005B12A6">
            <w:pPr>
              <w:ind w:left="648"/>
              <w:rPr>
                <w:b/>
                <w:i/>
              </w:rPr>
            </w:pPr>
          </w:p>
          <w:p w:rsidR="005B12A6" w:rsidRPr="005B12A6" w:rsidRDefault="00390C71" w:rsidP="005B12A6">
            <w:pPr>
              <w:ind w:left="648"/>
              <w:rPr>
                <w:b/>
                <w:i/>
              </w:rPr>
            </w:pPr>
            <w:r>
              <w:rPr>
                <w:b/>
                <w:i/>
              </w:rPr>
              <w:lastRenderedPageBreak/>
              <w:t>Pediatric Conditions</w:t>
            </w:r>
            <w:r w:rsidR="005B12A6">
              <w:rPr>
                <w:b/>
                <w:i/>
              </w:rPr>
              <w:t>:</w:t>
            </w:r>
          </w:p>
          <w:p w:rsidR="005B12A6" w:rsidRDefault="005B12A6" w:rsidP="005B12A6">
            <w:pPr>
              <w:numPr>
                <w:ilvl w:val="2"/>
                <w:numId w:val="14"/>
              </w:numPr>
              <w:tabs>
                <w:tab w:val="clear" w:pos="2160"/>
                <w:tab w:val="num" w:pos="1458"/>
              </w:tabs>
              <w:ind w:hanging="1062"/>
            </w:pPr>
            <w:r>
              <w:t>Autism Spectrum Disorder</w:t>
            </w:r>
          </w:p>
          <w:p w:rsidR="005B12A6" w:rsidRDefault="005B12A6" w:rsidP="005B12A6">
            <w:pPr>
              <w:numPr>
                <w:ilvl w:val="2"/>
                <w:numId w:val="14"/>
              </w:numPr>
              <w:tabs>
                <w:tab w:val="clear" w:pos="2160"/>
                <w:tab w:val="num" w:pos="1458"/>
              </w:tabs>
              <w:ind w:hanging="1062"/>
            </w:pPr>
            <w:r>
              <w:t>ADHD</w:t>
            </w:r>
          </w:p>
          <w:p w:rsidR="005B12A6" w:rsidRDefault="005B12A6" w:rsidP="005B12A6">
            <w:pPr>
              <w:numPr>
                <w:ilvl w:val="2"/>
                <w:numId w:val="14"/>
              </w:numPr>
              <w:tabs>
                <w:tab w:val="clear" w:pos="2160"/>
                <w:tab w:val="num" w:pos="1458"/>
              </w:tabs>
              <w:ind w:hanging="1062"/>
            </w:pPr>
            <w:r>
              <w:t xml:space="preserve">Learning Disabilities </w:t>
            </w:r>
          </w:p>
          <w:p w:rsidR="005B6A42" w:rsidRDefault="005B6A42" w:rsidP="005B12A6">
            <w:pPr>
              <w:numPr>
                <w:ilvl w:val="2"/>
                <w:numId w:val="14"/>
              </w:numPr>
              <w:tabs>
                <w:tab w:val="clear" w:pos="2160"/>
                <w:tab w:val="num" w:pos="1458"/>
              </w:tabs>
              <w:ind w:hanging="1062"/>
            </w:pPr>
            <w:r>
              <w:t>Oppositional Defiant Disorder</w:t>
            </w:r>
          </w:p>
          <w:p w:rsidR="005B12A6" w:rsidRDefault="005B12A6" w:rsidP="005B12A6">
            <w:pPr>
              <w:ind w:left="648"/>
              <w:rPr>
                <w:b/>
                <w:i/>
              </w:rPr>
            </w:pPr>
          </w:p>
          <w:p w:rsidR="005B12A6" w:rsidRPr="005B12A6" w:rsidRDefault="005B12A6" w:rsidP="005B12A6">
            <w:pPr>
              <w:ind w:left="648"/>
              <w:rPr>
                <w:b/>
                <w:i/>
              </w:rPr>
            </w:pPr>
            <w:r w:rsidRPr="005B12A6">
              <w:rPr>
                <w:b/>
                <w:i/>
              </w:rPr>
              <w:t>Adult Cognitive Impairment Disorders</w:t>
            </w:r>
            <w:r>
              <w:rPr>
                <w:b/>
                <w:i/>
              </w:rPr>
              <w:t>:</w:t>
            </w:r>
          </w:p>
          <w:p w:rsidR="005B12A6" w:rsidRDefault="005B12A6" w:rsidP="005B12A6">
            <w:pPr>
              <w:numPr>
                <w:ilvl w:val="0"/>
                <w:numId w:val="26"/>
              </w:numPr>
              <w:ind w:firstLine="378"/>
            </w:pPr>
            <w:r>
              <w:t xml:space="preserve">Dementia </w:t>
            </w:r>
          </w:p>
          <w:p w:rsidR="002355D6" w:rsidRDefault="005B12A6" w:rsidP="005B12A6">
            <w:pPr>
              <w:numPr>
                <w:ilvl w:val="0"/>
                <w:numId w:val="26"/>
              </w:numPr>
              <w:ind w:firstLine="378"/>
            </w:pPr>
            <w:r>
              <w:t>Alzheimer Disease</w:t>
            </w:r>
          </w:p>
          <w:p w:rsidR="006D3F89" w:rsidRDefault="006D3F89" w:rsidP="006D3F89">
            <w:pPr>
              <w:ind w:left="738"/>
            </w:pPr>
          </w:p>
        </w:tc>
      </w:tr>
      <w:tr w:rsidR="002355D6">
        <w:tc>
          <w:tcPr>
            <w:tcW w:w="675" w:type="dxa"/>
          </w:tcPr>
          <w:p w:rsidR="002355D6" w:rsidRDefault="002355D6"/>
        </w:tc>
        <w:tc>
          <w:tcPr>
            <w:tcW w:w="567" w:type="dxa"/>
          </w:tcPr>
          <w:p w:rsidR="002355D6" w:rsidRDefault="002355D6">
            <w:pPr>
              <w:rPr>
                <w:b/>
              </w:rPr>
            </w:pPr>
            <w:r>
              <w:rPr>
                <w:b/>
              </w:rPr>
              <w:t>3.</w:t>
            </w:r>
          </w:p>
        </w:tc>
        <w:tc>
          <w:tcPr>
            <w:tcW w:w="7614" w:type="dxa"/>
          </w:tcPr>
          <w:p w:rsidR="002355D6" w:rsidRDefault="002355D6">
            <w:pPr>
              <w:pStyle w:val="EnvelopeReturn"/>
              <w:rPr>
                <w:b/>
              </w:rPr>
            </w:pPr>
            <w:r>
              <w:rPr>
                <w:b/>
              </w:rPr>
              <w:t xml:space="preserve">Demonstrate an understanding of and describe various treatment </w:t>
            </w:r>
            <w:r w:rsidR="00CA0DBA">
              <w:rPr>
                <w:b/>
              </w:rPr>
              <w:t>settings and the roles of the inter-professional health care team</w:t>
            </w:r>
            <w:r>
              <w:rPr>
                <w:b/>
              </w:rPr>
              <w:t xml:space="preserve"> in the management of such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CA0DBA">
            <w:pPr>
              <w:numPr>
                <w:ilvl w:val="0"/>
                <w:numId w:val="14"/>
              </w:numPr>
            </w:pPr>
            <w:r>
              <w:t>Recognize</w:t>
            </w:r>
            <w:r w:rsidR="002355D6">
              <w:t xml:space="preserve"> the Mental Health Act and legislation related to mental health issues</w:t>
            </w:r>
          </w:p>
          <w:p w:rsidR="002355D6" w:rsidRDefault="0074392C">
            <w:pPr>
              <w:numPr>
                <w:ilvl w:val="0"/>
                <w:numId w:val="14"/>
              </w:numPr>
            </w:pPr>
            <w:r>
              <w:t>Identify</w:t>
            </w:r>
            <w:r w:rsidR="002355D6">
              <w:t xml:space="preserve"> the various in-patient and out- patient treatment settings as well as community support available for individuals with mental health conditions</w:t>
            </w:r>
          </w:p>
          <w:p w:rsidR="002355D6" w:rsidRDefault="0074392C">
            <w:pPr>
              <w:numPr>
                <w:ilvl w:val="0"/>
                <w:numId w:val="14"/>
              </w:numPr>
            </w:pPr>
            <w:r>
              <w:t>Distinguish</w:t>
            </w:r>
            <w:r w:rsidR="002355D6">
              <w:t xml:space="preserve"> the roles and responsibilities of </w:t>
            </w:r>
            <w:r w:rsidR="00552426">
              <w:t>the inter-professional health care</w:t>
            </w:r>
            <w:r w:rsidR="002355D6">
              <w:t>, including the psychiatrist, psychologist, psychiatric nurse, social worker, OT, PT, OTA and community support worker</w:t>
            </w:r>
          </w:p>
          <w:p w:rsidR="002355D6" w:rsidRDefault="002355D6">
            <w:pPr>
              <w:pStyle w:val="EnvelopeReturn"/>
            </w:pPr>
          </w:p>
        </w:tc>
      </w:tr>
      <w:tr w:rsidR="002355D6">
        <w:tc>
          <w:tcPr>
            <w:tcW w:w="675" w:type="dxa"/>
          </w:tcPr>
          <w:p w:rsidR="002355D6" w:rsidRDefault="002355D6"/>
        </w:tc>
        <w:tc>
          <w:tcPr>
            <w:tcW w:w="567" w:type="dxa"/>
          </w:tcPr>
          <w:p w:rsidR="002355D6" w:rsidRDefault="002355D6">
            <w:pPr>
              <w:rPr>
                <w:b/>
              </w:rPr>
            </w:pPr>
            <w:r>
              <w:rPr>
                <w:b/>
              </w:rPr>
              <w:t>4.</w:t>
            </w:r>
          </w:p>
        </w:tc>
        <w:tc>
          <w:tcPr>
            <w:tcW w:w="7614" w:type="dxa"/>
          </w:tcPr>
          <w:p w:rsidR="002355D6" w:rsidRDefault="002355D6">
            <w:pPr>
              <w:rPr>
                <w:b/>
                <w:u w:val="single"/>
              </w:rPr>
            </w:pPr>
            <w:r>
              <w:rPr>
                <w:b/>
              </w:rPr>
              <w:t xml:space="preserve">Demonstrate an understanding of common </w:t>
            </w:r>
            <w:proofErr w:type="spellStart"/>
            <w:r w:rsidR="00552426">
              <w:rPr>
                <w:b/>
              </w:rPr>
              <w:t>behaviours</w:t>
            </w:r>
            <w:proofErr w:type="spellEnd"/>
            <w:r w:rsidR="00552426">
              <w:rPr>
                <w:b/>
              </w:rPr>
              <w:t xml:space="preserve"> and </w:t>
            </w:r>
            <w:r w:rsidR="00FC36CD">
              <w:rPr>
                <w:b/>
              </w:rPr>
              <w:t xml:space="preserve">responses of a </w:t>
            </w:r>
            <w:r>
              <w:rPr>
                <w:b/>
              </w:rPr>
              <w:t>client with mental health and psychological 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552426">
            <w:pPr>
              <w:numPr>
                <w:ilvl w:val="0"/>
                <w:numId w:val="24"/>
              </w:numPr>
            </w:pPr>
            <w:r>
              <w:t>Describe the</w:t>
            </w:r>
            <w:r w:rsidR="002355D6">
              <w:t xml:space="preserve"> clinical pres</w:t>
            </w:r>
            <w:r>
              <w:t>entation, signs and symptoms of mental health conditions</w:t>
            </w:r>
          </w:p>
          <w:p w:rsidR="002355D6" w:rsidRDefault="002355D6" w:rsidP="005B12A6">
            <w:pPr>
              <w:numPr>
                <w:ilvl w:val="0"/>
                <w:numId w:val="20"/>
              </w:numPr>
            </w:pPr>
            <w:r>
              <w:t>View the movie “A Beautiful Mind” and discuss the cognitive, emotional and physical responses of the client</w:t>
            </w:r>
          </w:p>
          <w:p w:rsidR="006D3F89" w:rsidRDefault="006D3F89" w:rsidP="006D3F89"/>
        </w:tc>
      </w:tr>
      <w:tr w:rsidR="002355D6">
        <w:tc>
          <w:tcPr>
            <w:tcW w:w="675" w:type="dxa"/>
          </w:tcPr>
          <w:p w:rsidR="002355D6" w:rsidRDefault="002355D6"/>
        </w:tc>
        <w:tc>
          <w:tcPr>
            <w:tcW w:w="567" w:type="dxa"/>
          </w:tcPr>
          <w:p w:rsidR="002355D6" w:rsidRDefault="002355D6">
            <w:pPr>
              <w:rPr>
                <w:b/>
              </w:rPr>
            </w:pPr>
            <w:r w:rsidRPr="00FC0206">
              <w:rPr>
                <w:b/>
              </w:rPr>
              <w:t>5.</w:t>
            </w:r>
          </w:p>
        </w:tc>
        <w:tc>
          <w:tcPr>
            <w:tcW w:w="7614" w:type="dxa"/>
          </w:tcPr>
          <w:p w:rsidR="002355D6" w:rsidRDefault="002355D6">
            <w:pPr>
              <w:rPr>
                <w:b/>
                <w:u w:val="single"/>
              </w:rPr>
            </w:pPr>
            <w:r>
              <w:rPr>
                <w:b/>
              </w:rPr>
              <w:t>Demonstrate an understanding of how individuals and society react to mental health issues.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2355D6">
            <w:pPr>
              <w:pStyle w:val="EnvelopeReturn"/>
              <w:numPr>
                <w:ilvl w:val="0"/>
                <w:numId w:val="20"/>
              </w:numPr>
            </w:pPr>
            <w:r>
              <w:t>Discuss the stigmatization and stereotyping of clients with mental health conditions</w:t>
            </w:r>
          </w:p>
          <w:p w:rsidR="002355D6" w:rsidRDefault="00FC0206">
            <w:pPr>
              <w:pStyle w:val="EnvelopeReturn"/>
              <w:numPr>
                <w:ilvl w:val="0"/>
                <w:numId w:val="20"/>
              </w:numPr>
            </w:pPr>
            <w:r>
              <w:t>Describe</w:t>
            </w:r>
            <w:r w:rsidR="002355D6">
              <w:t xml:space="preserve"> how the media portray individuals with mental health conditions</w:t>
            </w:r>
            <w:r>
              <w:t xml:space="preserve"> and how this influences society’s perception</w:t>
            </w:r>
          </w:p>
          <w:p w:rsidR="0072355D" w:rsidRDefault="0072355D" w:rsidP="0072355D">
            <w:pPr>
              <w:pStyle w:val="EnvelopeReturn"/>
            </w:pPr>
          </w:p>
          <w:p w:rsidR="0072355D" w:rsidRDefault="0072355D" w:rsidP="0072355D">
            <w:pPr>
              <w:pStyle w:val="EnvelopeReturn"/>
            </w:pPr>
          </w:p>
        </w:tc>
      </w:tr>
      <w:tr w:rsidR="002355D6">
        <w:tc>
          <w:tcPr>
            <w:tcW w:w="675" w:type="dxa"/>
          </w:tcPr>
          <w:p w:rsidR="002355D6" w:rsidRDefault="002355D6">
            <w:r>
              <w:br w:type="page"/>
            </w:r>
          </w:p>
          <w:p w:rsidR="0072355D" w:rsidRDefault="0072355D"/>
        </w:tc>
        <w:tc>
          <w:tcPr>
            <w:tcW w:w="567" w:type="dxa"/>
          </w:tcPr>
          <w:p w:rsidR="002355D6" w:rsidRDefault="002355D6">
            <w:pPr>
              <w:rPr>
                <w:b/>
              </w:rPr>
            </w:pPr>
            <w:r>
              <w:rPr>
                <w:b/>
              </w:rPr>
              <w:t>6.</w:t>
            </w:r>
          </w:p>
        </w:tc>
        <w:tc>
          <w:tcPr>
            <w:tcW w:w="7614" w:type="dxa"/>
          </w:tcPr>
          <w:p w:rsidR="002355D6" w:rsidRDefault="002355D6">
            <w:pPr>
              <w:rPr>
                <w:b/>
                <w:u w:val="single"/>
              </w:rPr>
            </w:pPr>
            <w:r>
              <w:rPr>
                <w:b/>
              </w:rPr>
              <w:t>Demonstrate an understanding of how a mental health condition impacts the client, their social support and their environment.</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FC0206">
            <w:pPr>
              <w:numPr>
                <w:ilvl w:val="0"/>
                <w:numId w:val="17"/>
              </w:numPr>
            </w:pPr>
            <w:r>
              <w:t xml:space="preserve">Identify </w:t>
            </w:r>
            <w:r w:rsidR="002355D6">
              <w:t>how mental health conditions affects the client as well as the family</w:t>
            </w:r>
          </w:p>
          <w:p w:rsidR="002355D6" w:rsidRDefault="00FC0206">
            <w:pPr>
              <w:numPr>
                <w:ilvl w:val="0"/>
                <w:numId w:val="17"/>
              </w:numPr>
            </w:pPr>
            <w:r>
              <w:t xml:space="preserve">Discuss the influence of cultural values and beliefs </w:t>
            </w:r>
            <w:r w:rsidR="002355D6">
              <w:t xml:space="preserve">on mental health </w:t>
            </w:r>
          </w:p>
          <w:p w:rsidR="006D3F89" w:rsidRDefault="006D3F89" w:rsidP="006D3F89"/>
          <w:p w:rsidR="00351F56" w:rsidRDefault="00351F56" w:rsidP="006D3F89"/>
          <w:p w:rsidR="00351F56" w:rsidRDefault="00351F56" w:rsidP="006D3F89"/>
          <w:p w:rsidR="00351F56" w:rsidRDefault="00351F56" w:rsidP="006D3F89"/>
          <w:p w:rsidR="00351F56" w:rsidRDefault="00351F56" w:rsidP="006D3F89"/>
        </w:tc>
      </w:tr>
      <w:tr w:rsidR="002355D6">
        <w:tc>
          <w:tcPr>
            <w:tcW w:w="675" w:type="dxa"/>
          </w:tcPr>
          <w:p w:rsidR="002355D6" w:rsidRDefault="002355D6"/>
        </w:tc>
        <w:tc>
          <w:tcPr>
            <w:tcW w:w="567" w:type="dxa"/>
          </w:tcPr>
          <w:p w:rsidR="002355D6" w:rsidRDefault="002355D6">
            <w:pPr>
              <w:rPr>
                <w:b/>
              </w:rPr>
            </w:pPr>
          </w:p>
        </w:tc>
        <w:tc>
          <w:tcPr>
            <w:tcW w:w="7614" w:type="dxa"/>
          </w:tcPr>
          <w:p w:rsidR="002355D6" w:rsidRDefault="002355D6">
            <w:pPr>
              <w:rPr>
                <w:b/>
                <w:u w:val="single"/>
              </w:rPr>
            </w:pPr>
          </w:p>
        </w:tc>
      </w:tr>
      <w:tr w:rsidR="002355D6">
        <w:tc>
          <w:tcPr>
            <w:tcW w:w="675" w:type="dxa"/>
          </w:tcPr>
          <w:p w:rsidR="002355D6" w:rsidRDefault="002355D6"/>
        </w:tc>
        <w:tc>
          <w:tcPr>
            <w:tcW w:w="567" w:type="dxa"/>
          </w:tcPr>
          <w:p w:rsidR="002355D6" w:rsidRDefault="00FC0206">
            <w:pPr>
              <w:rPr>
                <w:b/>
              </w:rPr>
            </w:pPr>
            <w:r>
              <w:rPr>
                <w:b/>
              </w:rPr>
              <w:t>7</w:t>
            </w:r>
            <w:r w:rsidR="002355D6">
              <w:rPr>
                <w:b/>
              </w:rPr>
              <w:t>.</w:t>
            </w:r>
          </w:p>
        </w:tc>
        <w:tc>
          <w:tcPr>
            <w:tcW w:w="7614" w:type="dxa"/>
          </w:tcPr>
          <w:p w:rsidR="002355D6" w:rsidRDefault="002355D6" w:rsidP="00FC0206">
            <w:pPr>
              <w:rPr>
                <w:b/>
                <w:u w:val="single"/>
              </w:rPr>
            </w:pPr>
            <w:r>
              <w:rPr>
                <w:b/>
              </w:rPr>
              <w:t xml:space="preserve">Demonstrate an understanding of the specific role of the </w:t>
            </w:r>
            <w:r w:rsidR="00FC0206">
              <w:rPr>
                <w:b/>
              </w:rPr>
              <w:t xml:space="preserve">OT and PT and OTA &amp; </w:t>
            </w:r>
            <w:r>
              <w:rPr>
                <w:b/>
              </w:rPr>
              <w:t xml:space="preserve">PTA </w:t>
            </w:r>
            <w:r w:rsidR="00FC0206">
              <w:rPr>
                <w:b/>
              </w:rPr>
              <w:t xml:space="preserve">providing treatment </w:t>
            </w:r>
            <w:r w:rsidR="002E77CE">
              <w:rPr>
                <w:b/>
              </w:rPr>
              <w:t>for the different mental health conditions.</w:t>
            </w:r>
            <w:r>
              <w:rPr>
                <w:b/>
              </w:rPr>
              <w:t xml:space="preserve"> </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Pr="006D3F89" w:rsidRDefault="002E77CE">
            <w:pPr>
              <w:numPr>
                <w:ilvl w:val="0"/>
                <w:numId w:val="21"/>
              </w:numPr>
              <w:rPr>
                <w:u w:val="single"/>
              </w:rPr>
            </w:pPr>
            <w:r>
              <w:t>Describe general health and wellness techniques as well as specific interventions provided by the OT, PT and OTA &amp;</w:t>
            </w:r>
            <w:r w:rsidR="002355D6">
              <w:t>PTA in helping the client meet identified goals and objectives</w:t>
            </w:r>
          </w:p>
          <w:p w:rsidR="006D3F89" w:rsidRDefault="006D3F89" w:rsidP="006D3F89">
            <w:pPr>
              <w:rPr>
                <w:u w:val="single"/>
              </w:rPr>
            </w:pPr>
          </w:p>
        </w:tc>
      </w:tr>
      <w:tr w:rsidR="002355D6">
        <w:tc>
          <w:tcPr>
            <w:tcW w:w="675" w:type="dxa"/>
          </w:tcPr>
          <w:p w:rsidR="002355D6" w:rsidRDefault="002355D6"/>
        </w:tc>
        <w:tc>
          <w:tcPr>
            <w:tcW w:w="567" w:type="dxa"/>
          </w:tcPr>
          <w:p w:rsidR="002355D6" w:rsidRDefault="002E77CE">
            <w:pPr>
              <w:rPr>
                <w:b/>
              </w:rPr>
            </w:pPr>
            <w:r>
              <w:rPr>
                <w:b/>
              </w:rPr>
              <w:t>8</w:t>
            </w:r>
            <w:r w:rsidR="002355D6">
              <w:rPr>
                <w:b/>
              </w:rPr>
              <w:t>.</w:t>
            </w:r>
          </w:p>
        </w:tc>
        <w:tc>
          <w:tcPr>
            <w:tcW w:w="7614" w:type="dxa"/>
          </w:tcPr>
          <w:p w:rsidR="002355D6" w:rsidRDefault="002355D6" w:rsidP="002E77CE">
            <w:pPr>
              <w:rPr>
                <w:b/>
                <w:u w:val="single"/>
              </w:rPr>
            </w:pPr>
            <w:r>
              <w:rPr>
                <w:b/>
              </w:rPr>
              <w:t xml:space="preserve">Demonstrate knowledge of </w:t>
            </w:r>
            <w:r w:rsidR="002E77CE">
              <w:rPr>
                <w:b/>
              </w:rPr>
              <w:t xml:space="preserve">safety issues </w:t>
            </w:r>
            <w:r>
              <w:rPr>
                <w:b/>
              </w:rPr>
              <w:t>and apply strategies</w:t>
            </w:r>
            <w:r w:rsidR="002E77CE">
              <w:rPr>
                <w:b/>
              </w:rPr>
              <w:t xml:space="preserve"> for working with clients with mental health </w:t>
            </w:r>
            <w:r>
              <w:rPr>
                <w:b/>
              </w:rPr>
              <w:t>conditions.</w:t>
            </w:r>
          </w:p>
        </w:tc>
      </w:tr>
      <w:tr w:rsidR="002355D6">
        <w:tc>
          <w:tcPr>
            <w:tcW w:w="675" w:type="dxa"/>
          </w:tcPr>
          <w:p w:rsidR="002355D6" w:rsidRDefault="002355D6"/>
        </w:tc>
        <w:tc>
          <w:tcPr>
            <w:tcW w:w="567" w:type="dxa"/>
          </w:tcPr>
          <w:p w:rsidR="002355D6" w:rsidRDefault="002355D6"/>
        </w:tc>
        <w:tc>
          <w:tcPr>
            <w:tcW w:w="7614" w:type="dxa"/>
          </w:tcPr>
          <w:p w:rsidR="002355D6" w:rsidRDefault="002355D6">
            <w:r>
              <w:rPr>
                <w:u w:val="single"/>
              </w:rPr>
              <w:t>Potential Elements of the Performance</w:t>
            </w:r>
            <w:r>
              <w:t>:</w:t>
            </w:r>
          </w:p>
          <w:p w:rsidR="002355D6" w:rsidRDefault="0074392C">
            <w:pPr>
              <w:pStyle w:val="EnvelopeReturn"/>
              <w:numPr>
                <w:ilvl w:val="0"/>
                <w:numId w:val="17"/>
              </w:numPr>
            </w:pPr>
            <w:r>
              <w:t>Discuss and demonstrate</w:t>
            </w:r>
            <w:r w:rsidR="002355D6">
              <w:t xml:space="preserve"> </w:t>
            </w:r>
            <w:proofErr w:type="spellStart"/>
            <w:r w:rsidR="002355D6">
              <w:t>behavioural</w:t>
            </w:r>
            <w:proofErr w:type="spellEnd"/>
            <w:r w:rsidR="002355D6">
              <w:t xml:space="preserve"> intervention strategies</w:t>
            </w:r>
            <w:r w:rsidR="002E77CE">
              <w:t xml:space="preserve"> that include positive responses and reactions </w:t>
            </w:r>
          </w:p>
          <w:p w:rsidR="002355D6" w:rsidRDefault="002355D6">
            <w:pPr>
              <w:numPr>
                <w:ilvl w:val="0"/>
                <w:numId w:val="17"/>
              </w:numPr>
            </w:pPr>
            <w:r>
              <w:t>Discuss safety considerations for health care professionals &amp; clients</w:t>
            </w:r>
          </w:p>
          <w:p w:rsidR="002355D6" w:rsidRDefault="0074392C">
            <w:pPr>
              <w:numPr>
                <w:ilvl w:val="0"/>
                <w:numId w:val="17"/>
              </w:numPr>
            </w:pPr>
            <w:r>
              <w:t>Discuss</w:t>
            </w:r>
            <w:r w:rsidR="002E77CE">
              <w:t xml:space="preserve">  Mental Health Legislation</w:t>
            </w:r>
          </w:p>
          <w:p w:rsidR="006D3F89" w:rsidRDefault="0074392C" w:rsidP="002E77CE">
            <w:pPr>
              <w:numPr>
                <w:ilvl w:val="0"/>
                <w:numId w:val="17"/>
              </w:numPr>
            </w:pPr>
            <w:r>
              <w:t>Summarize Mental Health First Aid</w:t>
            </w:r>
            <w:r w:rsidR="002E77CE">
              <w:t xml:space="preserve"> strategies for clients that are at risk for harming others, self-harm or suicide</w:t>
            </w:r>
          </w:p>
        </w:tc>
      </w:tr>
    </w:tbl>
    <w:p w:rsidR="00E30827" w:rsidRDefault="00E30827"/>
    <w:tbl>
      <w:tblPr>
        <w:tblW w:w="0" w:type="auto"/>
        <w:tblLayout w:type="fixed"/>
        <w:tblLook w:val="0000"/>
      </w:tblPr>
      <w:tblGrid>
        <w:gridCol w:w="675"/>
        <w:gridCol w:w="567"/>
        <w:gridCol w:w="7614"/>
      </w:tblGrid>
      <w:tr w:rsidR="002355D6">
        <w:trPr>
          <w:cantSplit/>
        </w:trPr>
        <w:tc>
          <w:tcPr>
            <w:tcW w:w="675" w:type="dxa"/>
          </w:tcPr>
          <w:p w:rsidR="002355D6" w:rsidRDefault="002355D6">
            <w:pPr>
              <w:rPr>
                <w:b/>
              </w:rPr>
            </w:pPr>
            <w:r>
              <w:rPr>
                <w:b/>
              </w:rPr>
              <w:t>III.</w:t>
            </w:r>
          </w:p>
        </w:tc>
        <w:tc>
          <w:tcPr>
            <w:tcW w:w="8181" w:type="dxa"/>
            <w:gridSpan w:val="2"/>
          </w:tcPr>
          <w:p w:rsidR="002355D6" w:rsidRDefault="002355D6">
            <w:pPr>
              <w:rPr>
                <w:b/>
              </w:rPr>
            </w:pPr>
            <w:r>
              <w:rPr>
                <w:b/>
              </w:rPr>
              <w:t>TOPICS:</w:t>
            </w:r>
          </w:p>
          <w:p w:rsidR="002355D6" w:rsidRDefault="002355D6"/>
        </w:tc>
      </w:tr>
      <w:tr w:rsidR="002355D6">
        <w:tc>
          <w:tcPr>
            <w:tcW w:w="675" w:type="dxa"/>
          </w:tcPr>
          <w:p w:rsidR="002355D6" w:rsidRDefault="002355D6"/>
        </w:tc>
        <w:tc>
          <w:tcPr>
            <w:tcW w:w="567" w:type="dxa"/>
          </w:tcPr>
          <w:p w:rsidR="002355D6" w:rsidRDefault="002355D6">
            <w:r>
              <w:t>1.</w:t>
            </w:r>
          </w:p>
        </w:tc>
        <w:tc>
          <w:tcPr>
            <w:tcW w:w="7614" w:type="dxa"/>
          </w:tcPr>
          <w:p w:rsidR="002355D6" w:rsidRDefault="002355D6">
            <w:pPr>
              <w:pStyle w:val="EnvelopeReturn"/>
            </w:pPr>
            <w:r>
              <w:t>Definition, history, classification and treatment approaches to mental health conditions</w:t>
            </w:r>
          </w:p>
          <w:p w:rsidR="00D1370A" w:rsidRDefault="00D1370A">
            <w:pPr>
              <w:pStyle w:val="EnvelopeReturn"/>
            </w:pPr>
          </w:p>
        </w:tc>
      </w:tr>
      <w:tr w:rsidR="002355D6">
        <w:tc>
          <w:tcPr>
            <w:tcW w:w="675" w:type="dxa"/>
          </w:tcPr>
          <w:p w:rsidR="002355D6" w:rsidRDefault="002355D6"/>
        </w:tc>
        <w:tc>
          <w:tcPr>
            <w:tcW w:w="567" w:type="dxa"/>
          </w:tcPr>
          <w:p w:rsidR="002355D6" w:rsidRDefault="002355D6">
            <w:r>
              <w:t>2.</w:t>
            </w:r>
          </w:p>
        </w:tc>
        <w:tc>
          <w:tcPr>
            <w:tcW w:w="7614" w:type="dxa"/>
          </w:tcPr>
          <w:p w:rsidR="002355D6" w:rsidRDefault="002355D6">
            <w:r>
              <w:t>Pathophysiology of Mental Health Conditions:</w:t>
            </w:r>
          </w:p>
          <w:p w:rsidR="002E77CE" w:rsidRDefault="002E77CE">
            <w:pPr>
              <w:pStyle w:val="EnvelopeReturn"/>
              <w:numPr>
                <w:ilvl w:val="1"/>
                <w:numId w:val="14"/>
              </w:numPr>
              <w:tabs>
                <w:tab w:val="clear" w:pos="1440"/>
                <w:tab w:val="num" w:pos="738"/>
              </w:tabs>
              <w:ind w:left="738"/>
            </w:pPr>
            <w:r>
              <w:t>Addictions</w:t>
            </w:r>
          </w:p>
          <w:p w:rsidR="002355D6" w:rsidRDefault="002355D6">
            <w:pPr>
              <w:pStyle w:val="EnvelopeReturn"/>
              <w:numPr>
                <w:ilvl w:val="1"/>
                <w:numId w:val="14"/>
              </w:numPr>
              <w:tabs>
                <w:tab w:val="clear" w:pos="1440"/>
                <w:tab w:val="num" w:pos="738"/>
              </w:tabs>
              <w:ind w:left="738"/>
            </w:pPr>
            <w:proofErr w:type="spellStart"/>
            <w:r>
              <w:t>Korsakoff’s</w:t>
            </w:r>
            <w:proofErr w:type="spellEnd"/>
            <w:r>
              <w:t xml:space="preserve"> Syndrome</w:t>
            </w:r>
          </w:p>
          <w:p w:rsidR="002355D6" w:rsidRDefault="002355D6">
            <w:pPr>
              <w:pStyle w:val="EnvelopeReturn"/>
              <w:numPr>
                <w:ilvl w:val="1"/>
                <w:numId w:val="14"/>
              </w:numPr>
              <w:tabs>
                <w:tab w:val="clear" w:pos="1440"/>
                <w:tab w:val="num" w:pos="738"/>
              </w:tabs>
              <w:ind w:left="738"/>
            </w:pPr>
            <w:r>
              <w:t>Schizophrenia</w:t>
            </w:r>
          </w:p>
          <w:p w:rsidR="002355D6" w:rsidRDefault="002355D6">
            <w:pPr>
              <w:numPr>
                <w:ilvl w:val="1"/>
                <w:numId w:val="14"/>
              </w:numPr>
              <w:tabs>
                <w:tab w:val="clear" w:pos="1440"/>
                <w:tab w:val="num" w:pos="738"/>
              </w:tabs>
              <w:ind w:left="738"/>
            </w:pPr>
            <w:r>
              <w:t>Affective or Mood Disorders-Depression, Bipolar Disorder</w:t>
            </w:r>
          </w:p>
          <w:p w:rsidR="002355D6" w:rsidRDefault="002355D6">
            <w:pPr>
              <w:numPr>
                <w:ilvl w:val="1"/>
                <w:numId w:val="14"/>
              </w:numPr>
              <w:tabs>
                <w:tab w:val="clear" w:pos="1440"/>
                <w:tab w:val="num" w:pos="738"/>
              </w:tabs>
              <w:ind w:left="738"/>
            </w:pPr>
            <w:r>
              <w:t>Personality Disorder</w:t>
            </w:r>
          </w:p>
          <w:p w:rsidR="002355D6" w:rsidRDefault="002355D6">
            <w:pPr>
              <w:numPr>
                <w:ilvl w:val="1"/>
                <w:numId w:val="14"/>
              </w:numPr>
              <w:tabs>
                <w:tab w:val="clear" w:pos="1440"/>
                <w:tab w:val="num" w:pos="738"/>
              </w:tabs>
              <w:ind w:left="738"/>
            </w:pPr>
            <w:r>
              <w:t>Anxiety Disorders-Generalized Anxiety Disorder, Panic Disorder, Phobic Disorder, Obsessive Compulsive Disorder, Post Traumatic Stress Disorder</w:t>
            </w:r>
          </w:p>
          <w:p w:rsidR="002355D6" w:rsidRDefault="002355D6">
            <w:pPr>
              <w:numPr>
                <w:ilvl w:val="1"/>
                <w:numId w:val="14"/>
              </w:numPr>
              <w:tabs>
                <w:tab w:val="clear" w:pos="1440"/>
                <w:tab w:val="num" w:pos="738"/>
              </w:tabs>
              <w:ind w:left="738"/>
            </w:pPr>
            <w:r>
              <w:t>Somatoform Disorders-Somatization Disorder, Conversion Disorder, Pain Disorder, Hypochondriasis, Munchausen Syndrome, Munchausen Syndrome by Proxy</w:t>
            </w:r>
          </w:p>
          <w:p w:rsidR="002355D6" w:rsidRDefault="002355D6">
            <w:pPr>
              <w:numPr>
                <w:ilvl w:val="1"/>
                <w:numId w:val="14"/>
              </w:numPr>
              <w:tabs>
                <w:tab w:val="clear" w:pos="1440"/>
                <w:tab w:val="num" w:pos="738"/>
              </w:tabs>
              <w:ind w:left="738"/>
            </w:pPr>
            <w:r>
              <w:t>Gender Identity Disorders</w:t>
            </w:r>
          </w:p>
          <w:p w:rsidR="002355D6" w:rsidRDefault="002355D6">
            <w:pPr>
              <w:numPr>
                <w:ilvl w:val="1"/>
                <w:numId w:val="14"/>
              </w:numPr>
              <w:tabs>
                <w:tab w:val="clear" w:pos="1440"/>
                <w:tab w:val="num" w:pos="738"/>
              </w:tabs>
              <w:ind w:left="738"/>
            </w:pPr>
            <w:r>
              <w:t xml:space="preserve">Sleep Disorders-Insomnia, </w:t>
            </w:r>
            <w:proofErr w:type="spellStart"/>
            <w:r>
              <w:t>Parasomnias</w:t>
            </w:r>
            <w:proofErr w:type="spellEnd"/>
            <w:r>
              <w:t xml:space="preserve">, Narcolepsy, Sleep Apnea </w:t>
            </w:r>
          </w:p>
          <w:p w:rsidR="002355D6" w:rsidRDefault="002355D6">
            <w:pPr>
              <w:numPr>
                <w:ilvl w:val="1"/>
                <w:numId w:val="14"/>
              </w:numPr>
              <w:tabs>
                <w:tab w:val="clear" w:pos="1440"/>
                <w:tab w:val="num" w:pos="738"/>
              </w:tabs>
              <w:ind w:left="738"/>
            </w:pPr>
            <w:r>
              <w:t>Eating Disorders-Anorexia Nervosa, Bulimia Nervosa</w:t>
            </w:r>
          </w:p>
          <w:p w:rsidR="005B12A6" w:rsidRDefault="005B12A6" w:rsidP="005B12A6">
            <w:pPr>
              <w:numPr>
                <w:ilvl w:val="2"/>
                <w:numId w:val="14"/>
              </w:numPr>
              <w:tabs>
                <w:tab w:val="clear" w:pos="2160"/>
                <w:tab w:val="num" w:pos="738"/>
              </w:tabs>
              <w:ind w:hanging="1782"/>
            </w:pPr>
            <w:r>
              <w:t>Autism Spectrum Disorder</w:t>
            </w:r>
          </w:p>
          <w:p w:rsidR="005B12A6" w:rsidRDefault="005B12A6" w:rsidP="005B12A6">
            <w:pPr>
              <w:numPr>
                <w:ilvl w:val="2"/>
                <w:numId w:val="14"/>
              </w:numPr>
              <w:tabs>
                <w:tab w:val="clear" w:pos="2160"/>
                <w:tab w:val="num" w:pos="738"/>
              </w:tabs>
              <w:ind w:hanging="1782"/>
            </w:pPr>
            <w:r>
              <w:t>ADHD</w:t>
            </w:r>
          </w:p>
          <w:p w:rsidR="005B12A6" w:rsidRPr="005B12A6" w:rsidRDefault="005B12A6" w:rsidP="005B12A6">
            <w:pPr>
              <w:numPr>
                <w:ilvl w:val="2"/>
                <w:numId w:val="14"/>
              </w:numPr>
              <w:tabs>
                <w:tab w:val="clear" w:pos="2160"/>
                <w:tab w:val="num" w:pos="738"/>
              </w:tabs>
              <w:ind w:hanging="1782"/>
              <w:rPr>
                <w:b/>
                <w:i/>
              </w:rPr>
            </w:pPr>
            <w:r>
              <w:t xml:space="preserve">Learning Disabilities </w:t>
            </w:r>
          </w:p>
          <w:p w:rsidR="005B12A6" w:rsidRDefault="005B12A6" w:rsidP="005B12A6">
            <w:pPr>
              <w:numPr>
                <w:ilvl w:val="2"/>
                <w:numId w:val="14"/>
              </w:numPr>
              <w:tabs>
                <w:tab w:val="clear" w:pos="2160"/>
                <w:tab w:val="num" w:pos="738"/>
              </w:tabs>
              <w:ind w:hanging="1782"/>
            </w:pPr>
            <w:r>
              <w:t xml:space="preserve">Dementia </w:t>
            </w:r>
          </w:p>
          <w:p w:rsidR="005B12A6" w:rsidRDefault="005B12A6" w:rsidP="005B12A6">
            <w:pPr>
              <w:numPr>
                <w:ilvl w:val="2"/>
                <w:numId w:val="14"/>
              </w:numPr>
              <w:tabs>
                <w:tab w:val="clear" w:pos="2160"/>
                <w:tab w:val="num" w:pos="738"/>
              </w:tabs>
              <w:ind w:hanging="1782"/>
            </w:pPr>
            <w:r>
              <w:t>Alzheimer Disease</w:t>
            </w:r>
          </w:p>
          <w:p w:rsidR="00D1370A" w:rsidRDefault="00D1370A" w:rsidP="00D1370A"/>
        </w:tc>
      </w:tr>
    </w:tbl>
    <w:p w:rsidR="00E30827" w:rsidRDefault="00E30827">
      <w:r>
        <w:br w:type="page"/>
      </w:r>
    </w:p>
    <w:tbl>
      <w:tblPr>
        <w:tblW w:w="0" w:type="auto"/>
        <w:tblLayout w:type="fixed"/>
        <w:tblLook w:val="0000"/>
      </w:tblPr>
      <w:tblGrid>
        <w:gridCol w:w="675"/>
        <w:gridCol w:w="567"/>
        <w:gridCol w:w="7614"/>
      </w:tblGrid>
      <w:tr w:rsidR="002355D6">
        <w:tc>
          <w:tcPr>
            <w:tcW w:w="675" w:type="dxa"/>
          </w:tcPr>
          <w:p w:rsidR="002355D6" w:rsidRDefault="002355D6"/>
        </w:tc>
        <w:tc>
          <w:tcPr>
            <w:tcW w:w="567" w:type="dxa"/>
          </w:tcPr>
          <w:p w:rsidR="002355D6" w:rsidRDefault="002355D6">
            <w:r>
              <w:t>3.</w:t>
            </w:r>
          </w:p>
        </w:tc>
        <w:tc>
          <w:tcPr>
            <w:tcW w:w="7614" w:type="dxa"/>
          </w:tcPr>
          <w:p w:rsidR="002355D6" w:rsidRDefault="002355D6">
            <w:r>
              <w:t xml:space="preserve">The role of </w:t>
            </w:r>
            <w:r w:rsidR="002E77CE">
              <w:t xml:space="preserve">the inter-disciplinary health care team and </w:t>
            </w:r>
            <w:r>
              <w:t>various treatment settings</w:t>
            </w:r>
            <w:r w:rsidR="002E77CE">
              <w:t xml:space="preserve"> for client’s with mental health conditions and psychosocial issues</w:t>
            </w:r>
          </w:p>
          <w:p w:rsidR="00D1370A" w:rsidRDefault="00D1370A"/>
        </w:tc>
      </w:tr>
      <w:tr w:rsidR="002355D6">
        <w:tc>
          <w:tcPr>
            <w:tcW w:w="675" w:type="dxa"/>
          </w:tcPr>
          <w:p w:rsidR="002355D6" w:rsidRDefault="002355D6"/>
        </w:tc>
        <w:tc>
          <w:tcPr>
            <w:tcW w:w="567" w:type="dxa"/>
          </w:tcPr>
          <w:p w:rsidR="002355D6" w:rsidRDefault="002355D6">
            <w:r>
              <w:t>4.</w:t>
            </w:r>
          </w:p>
        </w:tc>
        <w:tc>
          <w:tcPr>
            <w:tcW w:w="7614" w:type="dxa"/>
          </w:tcPr>
          <w:p w:rsidR="002355D6" w:rsidRDefault="002E77CE">
            <w:pPr>
              <w:pStyle w:val="EnvelopeReturn"/>
            </w:pPr>
            <w:proofErr w:type="spellStart"/>
            <w:r>
              <w:t>Behaviours</w:t>
            </w:r>
            <w:proofErr w:type="spellEnd"/>
            <w:r>
              <w:t xml:space="preserve"> and r</w:t>
            </w:r>
            <w:r w:rsidR="00FC36CD">
              <w:t>esponses of a</w:t>
            </w:r>
            <w:bookmarkStart w:id="0" w:name="_GoBack"/>
            <w:bookmarkEnd w:id="0"/>
            <w:r w:rsidR="002355D6">
              <w:t xml:space="preserve"> client with a mental health condition</w:t>
            </w:r>
          </w:p>
          <w:p w:rsidR="00D1370A" w:rsidRDefault="00D1370A">
            <w:pPr>
              <w:pStyle w:val="EnvelopeReturn"/>
            </w:pPr>
          </w:p>
        </w:tc>
      </w:tr>
      <w:tr w:rsidR="002355D6">
        <w:tc>
          <w:tcPr>
            <w:tcW w:w="675" w:type="dxa"/>
          </w:tcPr>
          <w:p w:rsidR="002355D6" w:rsidRDefault="002355D6"/>
        </w:tc>
        <w:tc>
          <w:tcPr>
            <w:tcW w:w="567" w:type="dxa"/>
          </w:tcPr>
          <w:p w:rsidR="002355D6" w:rsidRDefault="002355D6">
            <w:r>
              <w:t>5.</w:t>
            </w:r>
          </w:p>
        </w:tc>
        <w:tc>
          <w:tcPr>
            <w:tcW w:w="7614" w:type="dxa"/>
          </w:tcPr>
          <w:p w:rsidR="002355D6" w:rsidRDefault="002355D6">
            <w:r>
              <w:t>Responses</w:t>
            </w:r>
            <w:r w:rsidR="002E77CE">
              <w:t xml:space="preserve"> and reactions</w:t>
            </w:r>
            <w:r>
              <w:t xml:space="preserve"> of society towards a client with a mental health condition</w:t>
            </w:r>
          </w:p>
          <w:p w:rsidR="00D1370A" w:rsidRDefault="00D1370A"/>
        </w:tc>
      </w:tr>
      <w:tr w:rsidR="002355D6">
        <w:tc>
          <w:tcPr>
            <w:tcW w:w="675" w:type="dxa"/>
          </w:tcPr>
          <w:p w:rsidR="002355D6" w:rsidRDefault="002355D6"/>
        </w:tc>
        <w:tc>
          <w:tcPr>
            <w:tcW w:w="567" w:type="dxa"/>
          </w:tcPr>
          <w:p w:rsidR="002355D6" w:rsidRDefault="002355D6">
            <w:r>
              <w:t>6.</w:t>
            </w:r>
          </w:p>
        </w:tc>
        <w:tc>
          <w:tcPr>
            <w:tcW w:w="7614" w:type="dxa"/>
          </w:tcPr>
          <w:p w:rsidR="002355D6" w:rsidRDefault="002355D6">
            <w:r>
              <w:t>The role of the OT, PT and OTA/PTA in the treatment of mental health conditions</w:t>
            </w:r>
          </w:p>
          <w:p w:rsidR="00D1370A" w:rsidRDefault="00D1370A"/>
        </w:tc>
      </w:tr>
      <w:tr w:rsidR="002355D6">
        <w:tc>
          <w:tcPr>
            <w:tcW w:w="675" w:type="dxa"/>
          </w:tcPr>
          <w:p w:rsidR="002355D6" w:rsidRDefault="002355D6"/>
        </w:tc>
        <w:tc>
          <w:tcPr>
            <w:tcW w:w="567" w:type="dxa"/>
          </w:tcPr>
          <w:p w:rsidR="002355D6" w:rsidRDefault="002355D6">
            <w:r>
              <w:t xml:space="preserve">7.  </w:t>
            </w:r>
          </w:p>
        </w:tc>
        <w:tc>
          <w:tcPr>
            <w:tcW w:w="7614" w:type="dxa"/>
          </w:tcPr>
          <w:p w:rsidR="002355D6" w:rsidRDefault="0074392C">
            <w:r>
              <w:t>Safety consideration</w:t>
            </w:r>
            <w:r w:rsidR="002355D6">
              <w:t xml:space="preserve"> for health care professionals and clients</w:t>
            </w:r>
          </w:p>
        </w:tc>
      </w:tr>
    </w:tbl>
    <w:p w:rsidR="002355D6" w:rsidRDefault="002355D6"/>
    <w:p w:rsidR="002355D6" w:rsidRDefault="002355D6"/>
    <w:tbl>
      <w:tblPr>
        <w:tblW w:w="0" w:type="auto"/>
        <w:tblLayout w:type="fixed"/>
        <w:tblLook w:val="0000"/>
      </w:tblPr>
      <w:tblGrid>
        <w:gridCol w:w="675"/>
        <w:gridCol w:w="8181"/>
      </w:tblGrid>
      <w:tr w:rsidR="002355D6">
        <w:trPr>
          <w:cantSplit/>
        </w:trPr>
        <w:tc>
          <w:tcPr>
            <w:tcW w:w="675" w:type="dxa"/>
          </w:tcPr>
          <w:p w:rsidR="002355D6" w:rsidRDefault="002355D6">
            <w:pPr>
              <w:rPr>
                <w:b/>
              </w:rPr>
            </w:pPr>
            <w:r>
              <w:rPr>
                <w:b/>
              </w:rPr>
              <w:t>IV.</w:t>
            </w:r>
          </w:p>
        </w:tc>
        <w:tc>
          <w:tcPr>
            <w:tcW w:w="8181" w:type="dxa"/>
          </w:tcPr>
          <w:p w:rsidR="002355D6" w:rsidRDefault="002355D6">
            <w:pPr>
              <w:rPr>
                <w:b/>
              </w:rPr>
            </w:pPr>
            <w:r>
              <w:rPr>
                <w:b/>
              </w:rPr>
              <w:t>REQUIRED RESOURCES/TEXTS/MATERIALS:</w:t>
            </w:r>
          </w:p>
          <w:p w:rsidR="002355D6" w:rsidRDefault="002355D6">
            <w:pPr>
              <w:rPr>
                <w:bCs/>
              </w:rPr>
            </w:pPr>
          </w:p>
          <w:p w:rsidR="002355D6" w:rsidRDefault="002355D6">
            <w:pPr>
              <w:rPr>
                <w:bCs/>
              </w:rPr>
            </w:pPr>
            <w:r>
              <w:rPr>
                <w:bCs/>
              </w:rPr>
              <w:t xml:space="preserve">Frazier, M and </w:t>
            </w:r>
            <w:proofErr w:type="spellStart"/>
            <w:r>
              <w:rPr>
                <w:bCs/>
              </w:rPr>
              <w:t>Drzymkowski</w:t>
            </w:r>
            <w:proofErr w:type="spellEnd"/>
            <w:r>
              <w:rPr>
                <w:bCs/>
              </w:rPr>
              <w:t xml:space="preserve">, J. (2000). </w:t>
            </w:r>
            <w:r w:rsidRPr="001131B4">
              <w:rPr>
                <w:bCs/>
                <w:i/>
                <w:u w:val="single"/>
              </w:rPr>
              <w:t>Essentials of Human Diseases and Conditions</w:t>
            </w:r>
            <w:r w:rsidRPr="008C0482">
              <w:rPr>
                <w:bCs/>
                <w:i/>
                <w:u w:val="single"/>
              </w:rPr>
              <w:t xml:space="preserve"> (</w:t>
            </w:r>
            <w:r w:rsidR="008C0482" w:rsidRPr="008C0482">
              <w:rPr>
                <w:bCs/>
                <w:i/>
                <w:u w:val="single"/>
              </w:rPr>
              <w:t>4</w:t>
            </w:r>
            <w:r w:rsidR="008C0482" w:rsidRPr="008C0482">
              <w:rPr>
                <w:bCs/>
                <w:i/>
                <w:u w:val="single"/>
                <w:vertAlign w:val="superscript"/>
              </w:rPr>
              <w:t>th</w:t>
            </w:r>
            <w:r w:rsidR="008C0482" w:rsidRPr="008C0482">
              <w:rPr>
                <w:bCs/>
                <w:i/>
                <w:u w:val="single"/>
              </w:rPr>
              <w:t xml:space="preserve"> edition</w:t>
            </w:r>
            <w:r w:rsidRPr="008C0482">
              <w:rPr>
                <w:bCs/>
                <w:i/>
                <w:u w:val="single"/>
              </w:rPr>
              <w:t xml:space="preserve">), </w:t>
            </w:r>
            <w:r>
              <w:rPr>
                <w:bCs/>
              </w:rPr>
              <w:t>W.B. Saunders Company</w:t>
            </w:r>
            <w:r w:rsidR="005B12A6">
              <w:rPr>
                <w:bCs/>
              </w:rPr>
              <w:t xml:space="preserve"> (from 2</w:t>
            </w:r>
            <w:r w:rsidR="005B12A6" w:rsidRPr="005B12A6">
              <w:rPr>
                <w:bCs/>
                <w:vertAlign w:val="superscript"/>
              </w:rPr>
              <w:t>nd</w:t>
            </w:r>
            <w:r w:rsidR="005B12A6">
              <w:rPr>
                <w:bCs/>
              </w:rPr>
              <w:t xml:space="preserve"> semester)</w:t>
            </w:r>
            <w:r>
              <w:rPr>
                <w:bCs/>
              </w:rPr>
              <w:br/>
            </w:r>
          </w:p>
          <w:p w:rsidR="002A04F0" w:rsidRDefault="002A04F0" w:rsidP="002A04F0">
            <w:pPr>
              <w:rPr>
                <w:bCs/>
              </w:rPr>
            </w:pPr>
            <w:proofErr w:type="spellStart"/>
            <w:r>
              <w:rPr>
                <w:bCs/>
              </w:rPr>
              <w:t>Sladyk</w:t>
            </w:r>
            <w:proofErr w:type="spellEnd"/>
            <w:r>
              <w:rPr>
                <w:bCs/>
              </w:rPr>
              <w:t xml:space="preserve">, K and Ryan, S. (2005).  </w:t>
            </w:r>
            <w:r w:rsidRPr="001131B4">
              <w:rPr>
                <w:bCs/>
                <w:i/>
                <w:u w:val="single"/>
              </w:rPr>
              <w:t>Ryan’s Occupational Therapy Assistant: Principles, Practice Issues and Techniques. (4</w:t>
            </w:r>
            <w:r w:rsidRPr="001131B4">
              <w:rPr>
                <w:bCs/>
                <w:i/>
                <w:u w:val="single"/>
                <w:vertAlign w:val="superscript"/>
              </w:rPr>
              <w:t>th</w:t>
            </w:r>
            <w:r w:rsidRPr="001131B4">
              <w:rPr>
                <w:bCs/>
                <w:i/>
                <w:u w:val="single"/>
              </w:rPr>
              <w:t xml:space="preserve"> edition).</w:t>
            </w:r>
            <w:r>
              <w:rPr>
                <w:bCs/>
              </w:rPr>
              <w:t xml:space="preserve"> SLACK Inc.</w:t>
            </w:r>
            <w:r w:rsidR="005B12A6">
              <w:rPr>
                <w:bCs/>
              </w:rPr>
              <w:t xml:space="preserve"> (from 1</w:t>
            </w:r>
            <w:r w:rsidR="005B12A6" w:rsidRPr="005B12A6">
              <w:rPr>
                <w:bCs/>
                <w:vertAlign w:val="superscript"/>
              </w:rPr>
              <w:t>st</w:t>
            </w:r>
            <w:r w:rsidR="005B12A6">
              <w:rPr>
                <w:bCs/>
              </w:rPr>
              <w:t xml:space="preserve"> semester)</w:t>
            </w:r>
          </w:p>
          <w:p w:rsidR="0090624E" w:rsidRDefault="0090624E" w:rsidP="0090624E">
            <w:pPr>
              <w:rPr>
                <w:b/>
              </w:rPr>
            </w:pPr>
          </w:p>
          <w:p w:rsidR="0090624E" w:rsidRDefault="0090624E">
            <w:pPr>
              <w:rPr>
                <w:bCs/>
                <w:i/>
              </w:rPr>
            </w:pPr>
          </w:p>
        </w:tc>
      </w:tr>
    </w:tbl>
    <w:p w:rsidR="007D6BE1" w:rsidRDefault="007D6BE1"/>
    <w:p w:rsidR="00D1370A" w:rsidRDefault="00D1370A"/>
    <w:tbl>
      <w:tblPr>
        <w:tblW w:w="0" w:type="auto"/>
        <w:tblLayout w:type="fixed"/>
        <w:tblLook w:val="0000"/>
      </w:tblPr>
      <w:tblGrid>
        <w:gridCol w:w="675"/>
        <w:gridCol w:w="8181"/>
      </w:tblGrid>
      <w:tr w:rsidR="002355D6" w:rsidTr="00D1370A">
        <w:trPr>
          <w:cantSplit/>
          <w:trHeight w:val="435"/>
        </w:trPr>
        <w:tc>
          <w:tcPr>
            <w:tcW w:w="675" w:type="dxa"/>
          </w:tcPr>
          <w:p w:rsidR="002355D6" w:rsidRDefault="002355D6">
            <w:pPr>
              <w:rPr>
                <w:b/>
              </w:rPr>
            </w:pPr>
            <w:r>
              <w:rPr>
                <w:b/>
              </w:rPr>
              <w:t>V.</w:t>
            </w:r>
          </w:p>
        </w:tc>
        <w:tc>
          <w:tcPr>
            <w:tcW w:w="8181" w:type="dxa"/>
          </w:tcPr>
          <w:p w:rsidR="002355D6" w:rsidRDefault="002355D6">
            <w:pPr>
              <w:rPr>
                <w:b/>
              </w:rPr>
            </w:pPr>
            <w:r>
              <w:rPr>
                <w:b/>
              </w:rPr>
              <w:t>EVALUATION PROCESS/GRADING SYSTEM:</w:t>
            </w:r>
          </w:p>
          <w:p w:rsidR="0072355D" w:rsidRDefault="0072355D">
            <w:pPr>
              <w:rPr>
                <w:b/>
              </w:rPr>
            </w:pPr>
          </w:p>
          <w:p w:rsidR="0072355D" w:rsidRDefault="0072355D">
            <w:pPr>
              <w:rPr>
                <w:b/>
              </w:rPr>
            </w:pPr>
            <w:r>
              <w:rPr>
                <w:b/>
              </w:rPr>
              <w:t>Students in the OTA/PTA program must successfully complete this course with a minimum C grade (60%) as partial fulfillment of the OTA/PTA diploma</w:t>
            </w:r>
          </w:p>
          <w:p w:rsidR="0072355D" w:rsidRDefault="0072355D">
            <w:pPr>
              <w:rPr>
                <w:b/>
              </w:rPr>
            </w:pPr>
          </w:p>
          <w:p w:rsidR="002355D6" w:rsidRDefault="002355D6"/>
        </w:tc>
      </w:tr>
      <w:tr w:rsidR="002355D6" w:rsidTr="00D1370A">
        <w:trPr>
          <w:cantSplit/>
          <w:trHeight w:val="3265"/>
        </w:trPr>
        <w:tc>
          <w:tcPr>
            <w:tcW w:w="675" w:type="dxa"/>
          </w:tcPr>
          <w:p w:rsidR="002355D6" w:rsidRDefault="002355D6">
            <w:pPr>
              <w:rPr>
                <w:b/>
              </w:rPr>
            </w:pPr>
          </w:p>
        </w:tc>
        <w:tc>
          <w:tcPr>
            <w:tcW w:w="8181" w:type="dxa"/>
          </w:tcPr>
          <w:p w:rsidR="00D1370A" w:rsidRDefault="002355D6" w:rsidP="00D1370A">
            <w:pPr>
              <w:numPr>
                <w:ilvl w:val="0"/>
                <w:numId w:val="28"/>
              </w:numPr>
              <w:ind w:hanging="765"/>
              <w:rPr>
                <w:rFonts w:cs="Arial"/>
                <w:b/>
                <w:bCs/>
                <w:szCs w:val="22"/>
              </w:rPr>
            </w:pPr>
            <w:r>
              <w:t>A combination of tests and assignments will be used to evaluate student achievement of the course objectives.  A description of the evaluation methods follows and will be discussed by the teacher within the first two weeks of class.</w:t>
            </w:r>
            <w:r w:rsidR="008C3DA3">
              <w:br/>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#1-Presentation of Condition </w:t>
            </w:r>
            <w:r w:rsidR="008C3DA3" w:rsidRPr="00D647E3">
              <w:rPr>
                <w:rFonts w:cs="Arial"/>
                <w:b/>
                <w:bCs/>
                <w:szCs w:val="22"/>
              </w:rPr>
              <w:tab/>
            </w:r>
            <w:r w:rsidR="008C3DA3" w:rsidRPr="00D647E3">
              <w:rPr>
                <w:rFonts w:cs="Arial"/>
                <w:b/>
                <w:bCs/>
                <w:szCs w:val="22"/>
              </w:rPr>
              <w:tab/>
            </w:r>
            <w:r w:rsidR="008C3DA3" w:rsidRPr="00D647E3">
              <w:rPr>
                <w:rFonts w:cs="Arial"/>
                <w:b/>
                <w:bCs/>
                <w:szCs w:val="22"/>
              </w:rPr>
              <w:tab/>
              <w:t>15%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Assignment #2-Presentation: The Media &amp; Mental Illness </w:t>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#1</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#2</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Quiz #3</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Participation/Learning Activities</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20%</w:t>
            </w:r>
          </w:p>
          <w:p w:rsidR="008C3DA3" w:rsidRPr="002E77CE" w:rsidRDefault="00996EA8" w:rsidP="008C3DA3">
            <w:pPr>
              <w:rPr>
                <w:rFonts w:cs="Arial"/>
                <w:b/>
                <w:bCs/>
                <w:szCs w:val="22"/>
                <w:u w:val="single"/>
              </w:rPr>
            </w:pPr>
            <w:r>
              <w:rPr>
                <w:rFonts w:cs="Arial"/>
                <w:b/>
                <w:bCs/>
                <w:szCs w:val="22"/>
              </w:rPr>
              <w:tab/>
            </w:r>
            <w:r w:rsidR="008C3DA3" w:rsidRPr="002E77CE">
              <w:rPr>
                <w:rFonts w:cs="Arial"/>
                <w:b/>
                <w:bCs/>
                <w:szCs w:val="22"/>
                <w:u w:val="single"/>
              </w:rPr>
              <w:t>Final Exam</w:t>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r>
            <w:r w:rsidR="008C3DA3" w:rsidRPr="002E77CE">
              <w:rPr>
                <w:rFonts w:cs="Arial"/>
                <w:b/>
                <w:bCs/>
                <w:szCs w:val="22"/>
                <w:u w:val="single"/>
              </w:rPr>
              <w:tab/>
              <w:t>25%</w:t>
            </w:r>
          </w:p>
          <w:p w:rsidR="008C3DA3" w:rsidRPr="00D647E3" w:rsidRDefault="00996EA8" w:rsidP="008C3DA3">
            <w:pPr>
              <w:rPr>
                <w:rFonts w:cs="Arial"/>
                <w:b/>
                <w:bCs/>
                <w:szCs w:val="22"/>
              </w:rPr>
            </w:pPr>
            <w:r>
              <w:rPr>
                <w:rFonts w:cs="Arial"/>
                <w:b/>
                <w:bCs/>
                <w:szCs w:val="22"/>
              </w:rPr>
              <w:tab/>
            </w:r>
            <w:r w:rsidR="008C3DA3" w:rsidRPr="00D647E3">
              <w:rPr>
                <w:rFonts w:cs="Arial"/>
                <w:b/>
                <w:bCs/>
                <w:szCs w:val="22"/>
              </w:rPr>
              <w:t>Total</w:t>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r>
            <w:r w:rsidR="008C3DA3" w:rsidRPr="00D647E3">
              <w:rPr>
                <w:rFonts w:cs="Arial"/>
                <w:b/>
                <w:bCs/>
                <w:szCs w:val="22"/>
              </w:rPr>
              <w:tab/>
              <w:t>100%</w:t>
            </w:r>
          </w:p>
          <w:p w:rsidR="002355D6" w:rsidRDefault="002355D6" w:rsidP="00D1370A">
            <w:pPr>
              <w:tabs>
                <w:tab w:val="left" w:pos="-1440"/>
              </w:tabs>
              <w:ind w:left="1440"/>
              <w:rPr>
                <w:b/>
              </w:rPr>
            </w:pPr>
          </w:p>
        </w:tc>
      </w:tr>
      <w:tr w:rsidR="00D1370A" w:rsidTr="00D1370A">
        <w:trPr>
          <w:cantSplit/>
          <w:trHeight w:val="3300"/>
        </w:trPr>
        <w:tc>
          <w:tcPr>
            <w:tcW w:w="675" w:type="dxa"/>
          </w:tcPr>
          <w:p w:rsidR="00D1370A" w:rsidRDefault="00D1370A">
            <w:pPr>
              <w:rPr>
                <w:b/>
              </w:rPr>
            </w:pPr>
          </w:p>
        </w:tc>
        <w:tc>
          <w:tcPr>
            <w:tcW w:w="8181" w:type="dxa"/>
          </w:tcPr>
          <w:p w:rsidR="00D1370A" w:rsidRDefault="00D1370A"/>
          <w:p w:rsidR="00D1370A" w:rsidRDefault="00D1370A" w:rsidP="00D1370A">
            <w:pPr>
              <w:tabs>
                <w:tab w:val="left" w:pos="-1440"/>
              </w:tabs>
              <w:ind w:left="765" w:hanging="72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1370A" w:rsidRDefault="00D1370A" w:rsidP="00D1370A">
            <w:pPr>
              <w:ind w:left="765"/>
            </w:pPr>
          </w:p>
          <w:p w:rsidR="00D1370A" w:rsidRDefault="00D1370A" w:rsidP="00D1370A">
            <w:pPr>
              <w:numPr>
                <w:ilvl w:val="0"/>
                <w:numId w:val="22"/>
              </w:numPr>
              <w:tabs>
                <w:tab w:val="clear" w:pos="1440"/>
                <w:tab w:val="left" w:pos="-1440"/>
              </w:tabs>
              <w:ind w:left="76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D1370A" w:rsidRDefault="00D1370A" w:rsidP="00D1370A">
            <w:pPr>
              <w:tabs>
                <w:tab w:val="left" w:pos="-1440"/>
              </w:tabs>
              <w:ind w:left="765" w:hanging="720"/>
            </w:pPr>
          </w:p>
          <w:p w:rsidR="00D1370A" w:rsidRDefault="00D1370A" w:rsidP="00D1370A">
            <w:pPr>
              <w:numPr>
                <w:ilvl w:val="0"/>
                <w:numId w:val="22"/>
              </w:numPr>
              <w:tabs>
                <w:tab w:val="clear" w:pos="1440"/>
                <w:tab w:val="left" w:pos="-1440"/>
              </w:tabs>
              <w:ind w:left="76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1370A" w:rsidRDefault="00D1370A" w:rsidP="00D1370A">
            <w:pPr>
              <w:pStyle w:val="ListParagraph"/>
            </w:pPr>
          </w:p>
          <w:p w:rsidR="00D1370A" w:rsidRDefault="00D1370A" w:rsidP="00996EA8">
            <w:pPr>
              <w:numPr>
                <w:ilvl w:val="0"/>
                <w:numId w:val="22"/>
              </w:numPr>
              <w:tabs>
                <w:tab w:val="clear" w:pos="1440"/>
                <w:tab w:val="left" w:pos="-1440"/>
              </w:tabs>
              <w:ind w:left="76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tc>
      </w:tr>
    </w:tbl>
    <w:p w:rsidR="002355D6" w:rsidRDefault="002355D6"/>
    <w:p w:rsidR="00996EA8" w:rsidRDefault="00996EA8"/>
    <w:tbl>
      <w:tblPr>
        <w:tblW w:w="0" w:type="auto"/>
        <w:tblLayout w:type="fixed"/>
        <w:tblLook w:val="0000"/>
      </w:tblPr>
      <w:tblGrid>
        <w:gridCol w:w="675"/>
        <w:gridCol w:w="1701"/>
        <w:gridCol w:w="4678"/>
        <w:gridCol w:w="1802"/>
      </w:tblGrid>
      <w:tr w:rsidR="002355D6">
        <w:trPr>
          <w:cantSplit/>
        </w:trPr>
        <w:tc>
          <w:tcPr>
            <w:tcW w:w="675" w:type="dxa"/>
          </w:tcPr>
          <w:p w:rsidR="002355D6" w:rsidRDefault="002355D6">
            <w:pPr>
              <w:pStyle w:val="EnvelopeReturn"/>
            </w:pPr>
          </w:p>
        </w:tc>
        <w:tc>
          <w:tcPr>
            <w:tcW w:w="8181" w:type="dxa"/>
            <w:gridSpan w:val="3"/>
          </w:tcPr>
          <w:p w:rsidR="002355D6" w:rsidRDefault="002355D6">
            <w:r>
              <w:t>The following semester grades will be assigned to students in post-secondary courses:</w:t>
            </w:r>
          </w:p>
        </w:tc>
      </w:tr>
      <w:tr w:rsidR="002355D6">
        <w:tc>
          <w:tcPr>
            <w:tcW w:w="675" w:type="dxa"/>
          </w:tcPr>
          <w:p w:rsidR="002355D6" w:rsidRDefault="002355D6">
            <w:pPr>
              <w:rPr>
                <w:rFonts w:cs="Arial"/>
              </w:rPr>
            </w:pPr>
          </w:p>
        </w:tc>
        <w:tc>
          <w:tcPr>
            <w:tcW w:w="1701" w:type="dxa"/>
          </w:tcPr>
          <w:p w:rsidR="002355D6" w:rsidRDefault="002355D6">
            <w:pPr>
              <w:jc w:val="center"/>
              <w:rPr>
                <w:rFonts w:cs="Arial"/>
              </w:rPr>
            </w:pPr>
          </w:p>
          <w:p w:rsidR="002355D6" w:rsidRDefault="002355D6">
            <w:pPr>
              <w:pStyle w:val="Heading2"/>
              <w:rPr>
                <w:rFonts w:cs="Arial"/>
                <w:b w:val="0"/>
                <w:u w:val="single"/>
              </w:rPr>
            </w:pPr>
            <w:r>
              <w:rPr>
                <w:rFonts w:cs="Arial"/>
                <w:b w:val="0"/>
                <w:u w:val="single"/>
              </w:rPr>
              <w:t>Grade</w:t>
            </w:r>
          </w:p>
        </w:tc>
        <w:tc>
          <w:tcPr>
            <w:tcW w:w="4678" w:type="dxa"/>
          </w:tcPr>
          <w:p w:rsidR="002355D6" w:rsidRDefault="002355D6">
            <w:pPr>
              <w:jc w:val="center"/>
              <w:rPr>
                <w:rFonts w:cs="Arial"/>
              </w:rPr>
            </w:pPr>
          </w:p>
          <w:p w:rsidR="002355D6" w:rsidRDefault="002355D6">
            <w:pPr>
              <w:pStyle w:val="Heading1"/>
              <w:rPr>
                <w:rFonts w:cs="Arial"/>
                <w:b w:val="0"/>
              </w:rPr>
            </w:pPr>
            <w:r>
              <w:rPr>
                <w:rFonts w:cs="Arial"/>
                <w:b w:val="0"/>
              </w:rPr>
              <w:t>Definition</w:t>
            </w:r>
          </w:p>
        </w:tc>
        <w:tc>
          <w:tcPr>
            <w:tcW w:w="1802" w:type="dxa"/>
          </w:tcPr>
          <w:p w:rsidR="002355D6" w:rsidRDefault="002355D6">
            <w:pPr>
              <w:pStyle w:val="BodyText"/>
            </w:pPr>
            <w:r>
              <w:t xml:space="preserve">Grade Point </w:t>
            </w:r>
            <w:r>
              <w:rPr>
                <w:u w:val="single"/>
              </w:rPr>
              <w:t>Equivalent</w:t>
            </w:r>
          </w:p>
          <w:p w:rsidR="002355D6" w:rsidRDefault="002355D6">
            <w:pPr>
              <w:jc w:val="center"/>
              <w:rPr>
                <w:rFonts w:cs="Arial"/>
              </w:rPr>
            </w:pPr>
          </w:p>
        </w:tc>
      </w:tr>
      <w:tr w:rsidR="00FE4F02">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90 – 100%</w:t>
            </w:r>
          </w:p>
        </w:tc>
        <w:tc>
          <w:tcPr>
            <w:tcW w:w="1802" w:type="dxa"/>
            <w:vMerge w:val="restart"/>
            <w:vAlign w:val="center"/>
          </w:tcPr>
          <w:p w:rsidR="00FE4F02" w:rsidRDefault="00FE4F02">
            <w:pPr>
              <w:jc w:val="center"/>
              <w:rPr>
                <w:rFonts w:cs="Arial"/>
              </w:rPr>
            </w:pPr>
            <w:r>
              <w:rPr>
                <w:rFonts w:cs="Arial"/>
              </w:rPr>
              <w:t>4.00</w:t>
            </w:r>
          </w:p>
        </w:tc>
      </w:tr>
      <w:tr w:rsidR="00FE4F02" w:rsidTr="009F475D">
        <w:trPr>
          <w:cantSplit/>
        </w:trPr>
        <w:tc>
          <w:tcPr>
            <w:tcW w:w="675" w:type="dxa"/>
          </w:tcPr>
          <w:p w:rsidR="00FE4F02" w:rsidRDefault="00FE4F02">
            <w:pPr>
              <w:rPr>
                <w:rFonts w:cs="Arial"/>
              </w:rPr>
            </w:pPr>
          </w:p>
        </w:tc>
        <w:tc>
          <w:tcPr>
            <w:tcW w:w="1701" w:type="dxa"/>
          </w:tcPr>
          <w:p w:rsidR="00FE4F02" w:rsidRDefault="00FE4F02">
            <w:pPr>
              <w:rPr>
                <w:rFonts w:cs="Arial"/>
              </w:rPr>
            </w:pPr>
            <w:r>
              <w:rPr>
                <w:rFonts w:cs="Arial"/>
              </w:rPr>
              <w:t>A</w:t>
            </w:r>
          </w:p>
        </w:tc>
        <w:tc>
          <w:tcPr>
            <w:tcW w:w="4678" w:type="dxa"/>
          </w:tcPr>
          <w:p w:rsidR="00FE4F02" w:rsidRDefault="00FE4F02">
            <w:pPr>
              <w:jc w:val="center"/>
              <w:rPr>
                <w:rFonts w:cs="Arial"/>
              </w:rPr>
            </w:pPr>
            <w:r>
              <w:rPr>
                <w:rFonts w:cs="Arial"/>
              </w:rPr>
              <w:t>80 – 89%</w:t>
            </w:r>
          </w:p>
        </w:tc>
        <w:tc>
          <w:tcPr>
            <w:tcW w:w="1802" w:type="dxa"/>
            <w:vMerge/>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B</w:t>
            </w:r>
          </w:p>
        </w:tc>
        <w:tc>
          <w:tcPr>
            <w:tcW w:w="4678" w:type="dxa"/>
          </w:tcPr>
          <w:p w:rsidR="00FE4F02" w:rsidRDefault="00FE4F02">
            <w:pPr>
              <w:jc w:val="center"/>
              <w:rPr>
                <w:rFonts w:cs="Arial"/>
              </w:rPr>
            </w:pPr>
            <w:r>
              <w:rPr>
                <w:rFonts w:cs="Arial"/>
              </w:rPr>
              <w:t>70 - 79%</w:t>
            </w:r>
          </w:p>
        </w:tc>
        <w:tc>
          <w:tcPr>
            <w:tcW w:w="1802" w:type="dxa"/>
          </w:tcPr>
          <w:p w:rsidR="00FE4F02" w:rsidRDefault="00FE4F02">
            <w:pPr>
              <w:jc w:val="center"/>
              <w:rPr>
                <w:rFonts w:cs="Arial"/>
              </w:rPr>
            </w:pPr>
            <w:r>
              <w:rPr>
                <w:rFonts w:cs="Arial"/>
              </w:rPr>
              <w:t>3.00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w:t>
            </w:r>
          </w:p>
        </w:tc>
        <w:tc>
          <w:tcPr>
            <w:tcW w:w="4678" w:type="dxa"/>
          </w:tcPr>
          <w:p w:rsidR="00FE4F02" w:rsidRDefault="00FE4F02">
            <w:pPr>
              <w:jc w:val="center"/>
              <w:rPr>
                <w:rFonts w:cs="Arial"/>
              </w:rPr>
            </w:pPr>
            <w:r>
              <w:rPr>
                <w:rFonts w:cs="Arial"/>
              </w:rPr>
              <w:t>60 - 69%</w:t>
            </w:r>
          </w:p>
        </w:tc>
        <w:tc>
          <w:tcPr>
            <w:tcW w:w="1802" w:type="dxa"/>
          </w:tcPr>
          <w:p w:rsidR="00FE4F02" w:rsidRDefault="00FE4F02">
            <w:pPr>
              <w:jc w:val="center"/>
              <w:rPr>
                <w:rFonts w:cs="Arial"/>
              </w:rPr>
            </w:pPr>
            <w:r>
              <w:rPr>
                <w:rFonts w:cs="Arial"/>
              </w:rPr>
              <w:t>2.00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D</w:t>
            </w:r>
          </w:p>
        </w:tc>
        <w:tc>
          <w:tcPr>
            <w:tcW w:w="4678" w:type="dxa"/>
          </w:tcPr>
          <w:p w:rsidR="00FE4F02" w:rsidRDefault="00FE4F02">
            <w:pPr>
              <w:jc w:val="center"/>
              <w:rPr>
                <w:rFonts w:cs="Arial"/>
              </w:rPr>
            </w:pPr>
            <w:r>
              <w:rPr>
                <w:rFonts w:cs="Arial"/>
              </w:rPr>
              <w:t>50 – 59%</w:t>
            </w:r>
          </w:p>
        </w:tc>
        <w:tc>
          <w:tcPr>
            <w:tcW w:w="1802" w:type="dxa"/>
          </w:tcPr>
          <w:p w:rsidR="00FE4F02" w:rsidRDefault="00FE4F02">
            <w:pPr>
              <w:jc w:val="center"/>
              <w:rPr>
                <w:rFonts w:cs="Arial"/>
              </w:rPr>
            </w:pPr>
            <w:r>
              <w:rPr>
                <w:rFonts w:cs="Arial"/>
              </w:rPr>
              <w:t>1.00</w:t>
            </w: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F (Fail)</w:t>
            </w:r>
          </w:p>
        </w:tc>
        <w:tc>
          <w:tcPr>
            <w:tcW w:w="4678" w:type="dxa"/>
          </w:tcPr>
          <w:p w:rsidR="00FE4F02" w:rsidRDefault="00FE4F02">
            <w:pPr>
              <w:jc w:val="center"/>
              <w:rPr>
                <w:rFonts w:cs="Arial"/>
              </w:rPr>
            </w:pPr>
            <w:r>
              <w:rPr>
                <w:rFonts w:cs="Arial"/>
              </w:rPr>
              <w:t>49% and below</w:t>
            </w:r>
          </w:p>
        </w:tc>
        <w:tc>
          <w:tcPr>
            <w:tcW w:w="1802" w:type="dxa"/>
          </w:tcPr>
          <w:p w:rsidR="00FE4F02" w:rsidRDefault="00FE4F02">
            <w:pPr>
              <w:jc w:val="center"/>
              <w:rPr>
                <w:rFonts w:cs="Arial"/>
              </w:rPr>
            </w:pPr>
            <w:r>
              <w:rPr>
                <w:rFonts w:cs="Arial"/>
              </w:rPr>
              <w:t>0.00</w:t>
            </w:r>
          </w:p>
        </w:tc>
      </w:tr>
      <w:tr w:rsidR="00FE4F02" w:rsidTr="009F475D">
        <w:tc>
          <w:tcPr>
            <w:tcW w:w="675" w:type="dxa"/>
          </w:tcPr>
          <w:p w:rsidR="00FE4F02" w:rsidRDefault="00FE4F02">
            <w:pPr>
              <w:rPr>
                <w:rFonts w:cs="Arial"/>
              </w:rPr>
            </w:pPr>
          </w:p>
        </w:tc>
        <w:tc>
          <w:tcPr>
            <w:tcW w:w="1701" w:type="dxa"/>
          </w:tcPr>
          <w:p w:rsidR="00FE4F02" w:rsidRDefault="00FE4F02">
            <w:pPr>
              <w:rPr>
                <w:rFonts w:cs="Arial"/>
              </w:rPr>
            </w:pPr>
          </w:p>
        </w:tc>
        <w:tc>
          <w:tcPr>
            <w:tcW w:w="4678" w:type="dxa"/>
          </w:tcPr>
          <w:p w:rsidR="00FE4F02" w:rsidRDefault="00FE4F02" w:rsidP="009F475D">
            <w:pPr>
              <w:rPr>
                <w:rFonts w:cs="Arial"/>
              </w:rPr>
            </w:pPr>
          </w:p>
        </w:tc>
        <w:tc>
          <w:tcPr>
            <w:tcW w:w="1802" w:type="dxa"/>
            <w:vAlign w:val="center"/>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CR (Credit)</w:t>
            </w:r>
          </w:p>
        </w:tc>
        <w:tc>
          <w:tcPr>
            <w:tcW w:w="4678" w:type="dxa"/>
          </w:tcPr>
          <w:p w:rsidR="00FE4F02" w:rsidRDefault="00FE4F02">
            <w:pPr>
              <w:rPr>
                <w:rFonts w:cs="Arial"/>
              </w:rPr>
            </w:pPr>
            <w:r>
              <w:rPr>
                <w:rFonts w:cs="Arial"/>
              </w:rPr>
              <w:t>Credit for diploma requirements has been awarded.</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S</w:t>
            </w:r>
          </w:p>
        </w:tc>
        <w:tc>
          <w:tcPr>
            <w:tcW w:w="4678" w:type="dxa"/>
          </w:tcPr>
          <w:p w:rsidR="00FE4F02" w:rsidRDefault="00FE4F02">
            <w:pPr>
              <w:rPr>
                <w:rFonts w:cs="Arial"/>
              </w:rPr>
            </w:pPr>
            <w:r>
              <w:rPr>
                <w:rFonts w:cs="Arial"/>
              </w:rPr>
              <w:t>Satisfactory achievement in field /clinical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U</w:t>
            </w:r>
          </w:p>
        </w:tc>
        <w:tc>
          <w:tcPr>
            <w:tcW w:w="4678" w:type="dxa"/>
          </w:tcPr>
          <w:p w:rsidR="00FE4F02" w:rsidRDefault="00FE4F02">
            <w:pPr>
              <w:rPr>
                <w:rFonts w:cs="Arial"/>
              </w:rPr>
            </w:pPr>
            <w:r>
              <w:rPr>
                <w:rFonts w:cs="Arial"/>
              </w:rPr>
              <w:t>Unsatisfactory achievement in field/clinical placement or non-graded subject area.</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X</w:t>
            </w:r>
          </w:p>
        </w:tc>
        <w:tc>
          <w:tcPr>
            <w:tcW w:w="4678" w:type="dxa"/>
          </w:tcPr>
          <w:p w:rsidR="00FE4F02" w:rsidRDefault="00FE4F02">
            <w:pPr>
              <w:rPr>
                <w:rFonts w:cs="Arial"/>
              </w:rPr>
            </w:pPr>
            <w:r>
              <w:rPr>
                <w:rFonts w:cs="Arial"/>
              </w:rPr>
              <w:t>A temporary grade limited to situations with extenuating circumstances giving a student additional time to complete the requirements for a course.</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NR</w:t>
            </w:r>
          </w:p>
        </w:tc>
        <w:tc>
          <w:tcPr>
            <w:tcW w:w="4678" w:type="dxa"/>
          </w:tcPr>
          <w:p w:rsidR="00FE4F02" w:rsidRDefault="00FE4F02">
            <w:pPr>
              <w:rPr>
                <w:rFonts w:cs="Arial"/>
              </w:rPr>
            </w:pPr>
            <w:r>
              <w:rPr>
                <w:rFonts w:cs="Arial"/>
              </w:rPr>
              <w:t xml:space="preserve">Grade not reported to Registrar's office.  </w:t>
            </w:r>
          </w:p>
        </w:tc>
        <w:tc>
          <w:tcPr>
            <w:tcW w:w="1802" w:type="dxa"/>
          </w:tcPr>
          <w:p w:rsidR="00FE4F02" w:rsidRDefault="00FE4F02">
            <w:pPr>
              <w:jc w:val="center"/>
              <w:rPr>
                <w:rFonts w:cs="Arial"/>
              </w:rPr>
            </w:pPr>
          </w:p>
        </w:tc>
      </w:tr>
      <w:tr w:rsidR="00FE4F02">
        <w:tc>
          <w:tcPr>
            <w:tcW w:w="675" w:type="dxa"/>
          </w:tcPr>
          <w:p w:rsidR="00FE4F02" w:rsidRDefault="00FE4F02">
            <w:pPr>
              <w:rPr>
                <w:rFonts w:cs="Arial"/>
              </w:rPr>
            </w:pPr>
          </w:p>
        </w:tc>
        <w:tc>
          <w:tcPr>
            <w:tcW w:w="1701" w:type="dxa"/>
          </w:tcPr>
          <w:p w:rsidR="00FE4F02" w:rsidRDefault="00FE4F02">
            <w:pPr>
              <w:rPr>
                <w:rFonts w:cs="Arial"/>
              </w:rPr>
            </w:pPr>
            <w:r>
              <w:rPr>
                <w:rFonts w:cs="Arial"/>
              </w:rPr>
              <w:t>W</w:t>
            </w:r>
          </w:p>
        </w:tc>
        <w:tc>
          <w:tcPr>
            <w:tcW w:w="4678" w:type="dxa"/>
          </w:tcPr>
          <w:p w:rsidR="00FE4F02" w:rsidRDefault="00FE4F02">
            <w:pPr>
              <w:rPr>
                <w:rFonts w:cs="Arial"/>
              </w:rPr>
            </w:pPr>
            <w:r>
              <w:rPr>
                <w:rFonts w:cs="Arial"/>
              </w:rPr>
              <w:t>Student has withdrawn from the course without academic penalty.</w:t>
            </w:r>
          </w:p>
        </w:tc>
        <w:tc>
          <w:tcPr>
            <w:tcW w:w="1802" w:type="dxa"/>
          </w:tcPr>
          <w:p w:rsidR="00FE4F02" w:rsidRDefault="00FE4F02">
            <w:pPr>
              <w:jc w:val="center"/>
              <w:rPr>
                <w:rFonts w:cs="Arial"/>
              </w:rPr>
            </w:pPr>
          </w:p>
        </w:tc>
      </w:tr>
      <w:tr w:rsidR="00FE4F02">
        <w:trPr>
          <w:cantSplit/>
        </w:trPr>
        <w:tc>
          <w:tcPr>
            <w:tcW w:w="675" w:type="dxa"/>
          </w:tcPr>
          <w:p w:rsidR="00FE4F02" w:rsidRDefault="00FE4F02">
            <w:pPr>
              <w:rPr>
                <w:rFonts w:cs="Arial"/>
              </w:rPr>
            </w:pPr>
          </w:p>
        </w:tc>
        <w:tc>
          <w:tcPr>
            <w:tcW w:w="8181" w:type="dxa"/>
            <w:gridSpan w:val="3"/>
          </w:tcPr>
          <w:p w:rsidR="003249B4" w:rsidRDefault="003249B4">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3249B4" w:rsidRDefault="003249B4">
            <w:pPr>
              <w:rPr>
                <w:rFonts w:cs="Arial"/>
                <w:b/>
                <w:bCs/>
              </w:rPr>
            </w:pPr>
          </w:p>
          <w:p w:rsidR="00FE4F02" w:rsidRDefault="00FE4F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E4F02" w:rsidRDefault="00FE4F02">
            <w:pPr>
              <w:rPr>
                <w:rFonts w:cs="Arial"/>
              </w:rPr>
            </w:pPr>
          </w:p>
          <w:p w:rsidR="00FE4F02" w:rsidRDefault="00FE4F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355D6" w:rsidRDefault="002355D6"/>
    <w:p w:rsidR="00E30827" w:rsidRDefault="00E30827"/>
    <w:tbl>
      <w:tblPr>
        <w:tblW w:w="0" w:type="auto"/>
        <w:tblLayout w:type="fixed"/>
        <w:tblLook w:val="0000"/>
      </w:tblPr>
      <w:tblGrid>
        <w:gridCol w:w="675"/>
        <w:gridCol w:w="8181"/>
      </w:tblGrid>
      <w:tr w:rsidR="00D448EB" w:rsidTr="00F72C46">
        <w:trPr>
          <w:cantSplit/>
        </w:trPr>
        <w:tc>
          <w:tcPr>
            <w:tcW w:w="675" w:type="dxa"/>
          </w:tcPr>
          <w:p w:rsidR="00D448EB" w:rsidRDefault="00D448EB" w:rsidP="00F72C46">
            <w:pPr>
              <w:rPr>
                <w:b/>
              </w:rPr>
            </w:pPr>
            <w:r>
              <w:rPr>
                <w:b/>
              </w:rPr>
              <w:t>VI.</w:t>
            </w:r>
          </w:p>
        </w:tc>
        <w:tc>
          <w:tcPr>
            <w:tcW w:w="8181" w:type="dxa"/>
          </w:tcPr>
          <w:p w:rsidR="00D448EB" w:rsidRDefault="00D448EB" w:rsidP="00F72C46">
            <w:pPr>
              <w:rPr>
                <w:b/>
              </w:rPr>
            </w:pPr>
            <w:r>
              <w:rPr>
                <w:b/>
              </w:rPr>
              <w:t>SPECIAL NOTES:</w:t>
            </w:r>
          </w:p>
          <w:p w:rsidR="00D448EB" w:rsidRDefault="00D448EB" w:rsidP="00F72C46"/>
          <w:p w:rsidR="00E30827" w:rsidRDefault="00E30827" w:rsidP="00E30827">
            <w:pPr>
              <w:rPr>
                <w:rFonts w:cs="Arial"/>
                <w:szCs w:val="24"/>
                <w:u w:val="single"/>
              </w:rPr>
            </w:pPr>
            <w:r>
              <w:rPr>
                <w:rFonts w:cs="Arial"/>
                <w:szCs w:val="24"/>
                <w:u w:val="single"/>
              </w:rPr>
              <w:t>Attendance:</w:t>
            </w:r>
          </w:p>
          <w:p w:rsidR="00E30827" w:rsidRDefault="00E30827" w:rsidP="00E3082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30827" w:rsidRDefault="00E30827" w:rsidP="00F72C46"/>
        </w:tc>
      </w:tr>
    </w:tbl>
    <w:p w:rsidR="002355D6" w:rsidRDefault="002355D6">
      <w:pPr>
        <w:pStyle w:val="EnvelopeReturn"/>
      </w:pPr>
    </w:p>
    <w:tbl>
      <w:tblPr>
        <w:tblW w:w="0" w:type="auto"/>
        <w:tblLayout w:type="fixed"/>
        <w:tblLook w:val="0000"/>
      </w:tblPr>
      <w:tblGrid>
        <w:gridCol w:w="675"/>
        <w:gridCol w:w="8181"/>
      </w:tblGrid>
      <w:tr w:rsidR="00E30827" w:rsidRPr="001F503D" w:rsidTr="00054847">
        <w:trPr>
          <w:cantSplit/>
        </w:trPr>
        <w:tc>
          <w:tcPr>
            <w:tcW w:w="675" w:type="dxa"/>
          </w:tcPr>
          <w:p w:rsidR="00E30827" w:rsidRPr="001F503D" w:rsidRDefault="00E30827" w:rsidP="00054847">
            <w:pPr>
              <w:rPr>
                <w:b/>
              </w:rPr>
            </w:pPr>
            <w:r w:rsidRPr="001F503D">
              <w:rPr>
                <w:b/>
              </w:rPr>
              <w:t>VII.</w:t>
            </w:r>
          </w:p>
        </w:tc>
        <w:tc>
          <w:tcPr>
            <w:tcW w:w="8181" w:type="dxa"/>
          </w:tcPr>
          <w:p w:rsidR="00E30827" w:rsidRDefault="00E30827" w:rsidP="00054847">
            <w:pPr>
              <w:rPr>
                <w:b/>
              </w:rPr>
            </w:pPr>
            <w:r>
              <w:rPr>
                <w:b/>
              </w:rPr>
              <w:t xml:space="preserve">COURSE OUTLINE </w:t>
            </w:r>
            <w:r w:rsidRPr="001F503D">
              <w:rPr>
                <w:b/>
              </w:rPr>
              <w:t>ADDENDUM:</w:t>
            </w:r>
          </w:p>
          <w:p w:rsidR="00E30827" w:rsidRPr="001F503D" w:rsidRDefault="00E30827" w:rsidP="00054847">
            <w:pPr>
              <w:rPr>
                <w:b/>
              </w:rPr>
            </w:pPr>
          </w:p>
        </w:tc>
      </w:tr>
      <w:tr w:rsidR="00E30827" w:rsidRPr="001F503D" w:rsidTr="00054847">
        <w:trPr>
          <w:cantSplit/>
        </w:trPr>
        <w:tc>
          <w:tcPr>
            <w:tcW w:w="675" w:type="dxa"/>
          </w:tcPr>
          <w:p w:rsidR="00E30827" w:rsidRDefault="00E30827" w:rsidP="00054847"/>
        </w:tc>
        <w:tc>
          <w:tcPr>
            <w:tcW w:w="8181" w:type="dxa"/>
          </w:tcPr>
          <w:p w:rsidR="00E30827" w:rsidRPr="001F503D" w:rsidRDefault="00E30827" w:rsidP="00054847">
            <w:r>
              <w:t>The provisions contained in the addendum located on the portal form part of this course outline.</w:t>
            </w:r>
          </w:p>
        </w:tc>
      </w:tr>
    </w:tbl>
    <w:p w:rsidR="00E30827" w:rsidRDefault="00E30827">
      <w:pPr>
        <w:pStyle w:val="EnvelopeReturn"/>
      </w:pPr>
    </w:p>
    <w:sectPr w:rsidR="00E30827" w:rsidSect="003F1D60">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06" w:rsidRDefault="00FC0206">
      <w:r>
        <w:separator/>
      </w:r>
    </w:p>
  </w:endnote>
  <w:endnote w:type="continuationSeparator" w:id="0">
    <w:p w:rsidR="00FC0206" w:rsidRDefault="00FC0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06" w:rsidRDefault="00FC0206">
      <w:r>
        <w:separator/>
      </w:r>
    </w:p>
  </w:footnote>
  <w:footnote w:type="continuationSeparator" w:id="0">
    <w:p w:rsidR="00FC0206" w:rsidRDefault="00FC0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06" w:rsidRDefault="008B128A">
    <w:pPr>
      <w:pStyle w:val="Header"/>
      <w:framePr w:wrap="around" w:vAnchor="text" w:hAnchor="margin" w:xAlign="center" w:y="1"/>
      <w:rPr>
        <w:rStyle w:val="PageNumber"/>
      </w:rPr>
    </w:pPr>
    <w:r>
      <w:rPr>
        <w:rStyle w:val="PageNumber"/>
      </w:rPr>
      <w:fldChar w:fldCharType="begin"/>
    </w:r>
    <w:r w:rsidR="00FC0206">
      <w:rPr>
        <w:rStyle w:val="PageNumber"/>
      </w:rPr>
      <w:instrText xml:space="preserve">PAGE  </w:instrText>
    </w:r>
    <w:r>
      <w:rPr>
        <w:rStyle w:val="PageNumber"/>
      </w:rPr>
      <w:fldChar w:fldCharType="separate"/>
    </w:r>
    <w:r w:rsidR="00FC0206">
      <w:rPr>
        <w:rStyle w:val="PageNumber"/>
        <w:noProof/>
      </w:rPr>
      <w:t>1</w:t>
    </w:r>
    <w:r>
      <w:rPr>
        <w:rStyle w:val="PageNumber"/>
      </w:rPr>
      <w:fldChar w:fldCharType="end"/>
    </w:r>
  </w:p>
  <w:p w:rsidR="00FC0206" w:rsidRDefault="00FC0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06" w:rsidRDefault="008B128A">
    <w:pPr>
      <w:pStyle w:val="Header"/>
      <w:framePr w:wrap="around" w:vAnchor="text" w:hAnchor="margin" w:xAlign="center" w:y="1"/>
      <w:rPr>
        <w:rStyle w:val="PageNumber"/>
      </w:rPr>
    </w:pPr>
    <w:r>
      <w:rPr>
        <w:rStyle w:val="PageNumber"/>
      </w:rPr>
      <w:fldChar w:fldCharType="begin"/>
    </w:r>
    <w:r w:rsidR="00FC0206">
      <w:rPr>
        <w:rStyle w:val="PageNumber"/>
      </w:rPr>
      <w:instrText xml:space="preserve">PAGE  </w:instrText>
    </w:r>
    <w:r>
      <w:rPr>
        <w:rStyle w:val="PageNumber"/>
      </w:rPr>
      <w:fldChar w:fldCharType="separate"/>
    </w:r>
    <w:r w:rsidR="00AE162D">
      <w:rPr>
        <w:rStyle w:val="PageNumber"/>
        <w:noProof/>
      </w:rPr>
      <w:t>2</w:t>
    </w:r>
    <w:r>
      <w:rPr>
        <w:rStyle w:val="PageNumber"/>
      </w:rPr>
      <w:fldChar w:fldCharType="end"/>
    </w:r>
  </w:p>
  <w:tbl>
    <w:tblPr>
      <w:tblW w:w="0" w:type="auto"/>
      <w:tblLayout w:type="fixed"/>
      <w:tblLook w:val="0000"/>
    </w:tblPr>
    <w:tblGrid>
      <w:gridCol w:w="3794"/>
      <w:gridCol w:w="1134"/>
      <w:gridCol w:w="3928"/>
    </w:tblGrid>
    <w:tr w:rsidR="00FC0206">
      <w:tc>
        <w:tcPr>
          <w:tcW w:w="3794" w:type="dxa"/>
          <w:tcBorders>
            <w:bottom w:val="single" w:sz="4" w:space="0" w:color="auto"/>
          </w:tcBorders>
        </w:tcPr>
        <w:p w:rsidR="00FC0206" w:rsidRDefault="00FC0206">
          <w:pPr>
            <w:rPr>
              <w:snapToGrid w:val="0"/>
            </w:rPr>
          </w:pPr>
          <w:r>
            <w:rPr>
              <w:snapToGrid w:val="0"/>
            </w:rPr>
            <w:t xml:space="preserve">Mental Health Conditions </w:t>
          </w:r>
        </w:p>
        <w:p w:rsidR="00FC0206" w:rsidRDefault="00FC0206">
          <w:pPr>
            <w:rPr>
              <w:snapToGrid w:val="0"/>
            </w:rPr>
          </w:pPr>
          <w:r>
            <w:rPr>
              <w:snapToGrid w:val="0"/>
            </w:rPr>
            <w:t>and Psychosocial Issues</w:t>
          </w:r>
        </w:p>
      </w:tc>
      <w:tc>
        <w:tcPr>
          <w:tcW w:w="1134" w:type="dxa"/>
          <w:tcBorders>
            <w:bottom w:val="single" w:sz="4" w:space="0" w:color="auto"/>
          </w:tcBorders>
        </w:tcPr>
        <w:p w:rsidR="00FC0206" w:rsidRDefault="00FC0206">
          <w:pPr>
            <w:pStyle w:val="Header"/>
            <w:jc w:val="center"/>
            <w:rPr>
              <w:snapToGrid w:val="0"/>
            </w:rPr>
          </w:pPr>
        </w:p>
      </w:tc>
      <w:tc>
        <w:tcPr>
          <w:tcW w:w="3928" w:type="dxa"/>
          <w:tcBorders>
            <w:bottom w:val="single" w:sz="4" w:space="0" w:color="auto"/>
          </w:tcBorders>
        </w:tcPr>
        <w:p w:rsidR="00FC0206" w:rsidRDefault="00FC0206">
          <w:pPr>
            <w:pStyle w:val="Header"/>
            <w:jc w:val="right"/>
            <w:rPr>
              <w:snapToGrid w:val="0"/>
            </w:rPr>
          </w:pPr>
        </w:p>
        <w:p w:rsidR="00FC0206" w:rsidRDefault="00FC0206">
          <w:pPr>
            <w:pStyle w:val="Header"/>
            <w:jc w:val="right"/>
            <w:rPr>
              <w:snapToGrid w:val="0"/>
            </w:rPr>
          </w:pPr>
          <w:r>
            <w:rPr>
              <w:snapToGrid w:val="0"/>
            </w:rPr>
            <w:t>OPA214</w:t>
          </w:r>
        </w:p>
      </w:tc>
    </w:tr>
    <w:tr w:rsidR="00FC0206">
      <w:tc>
        <w:tcPr>
          <w:tcW w:w="3794" w:type="dxa"/>
          <w:tcBorders>
            <w:top w:val="single" w:sz="4" w:space="0" w:color="auto"/>
          </w:tcBorders>
        </w:tcPr>
        <w:p w:rsidR="00FC0206" w:rsidRDefault="00FC0206">
          <w:pPr>
            <w:rPr>
              <w:snapToGrid w:val="0"/>
            </w:rPr>
          </w:pPr>
        </w:p>
      </w:tc>
      <w:tc>
        <w:tcPr>
          <w:tcW w:w="1134" w:type="dxa"/>
          <w:tcBorders>
            <w:top w:val="single" w:sz="4" w:space="0" w:color="auto"/>
          </w:tcBorders>
        </w:tcPr>
        <w:p w:rsidR="00FC0206" w:rsidRDefault="00FC0206">
          <w:pPr>
            <w:pStyle w:val="Header"/>
            <w:jc w:val="center"/>
            <w:rPr>
              <w:snapToGrid w:val="0"/>
            </w:rPr>
          </w:pPr>
        </w:p>
      </w:tc>
      <w:tc>
        <w:tcPr>
          <w:tcW w:w="3928" w:type="dxa"/>
          <w:tcBorders>
            <w:top w:val="single" w:sz="4" w:space="0" w:color="auto"/>
          </w:tcBorders>
        </w:tcPr>
        <w:p w:rsidR="00FC0206" w:rsidRDefault="00FC0206">
          <w:pPr>
            <w:pStyle w:val="Header"/>
            <w:jc w:val="right"/>
            <w:rPr>
              <w:snapToGrid w:val="0"/>
            </w:rPr>
          </w:pPr>
        </w:p>
      </w:tc>
    </w:tr>
  </w:tbl>
  <w:p w:rsidR="00FC0206" w:rsidRDefault="00FC020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469ED"/>
    <w:multiLevelType w:val="hybridMultilevel"/>
    <w:tmpl w:val="07F0C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0B4825"/>
    <w:multiLevelType w:val="hybridMultilevel"/>
    <w:tmpl w:val="D0746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4816E056"/>
    <w:lvl w:ilvl="0">
      <w:start w:val="3"/>
      <w:numFmt w:val="decimal"/>
      <w:lvlText w:val="%1."/>
      <w:lvlJc w:val="left"/>
      <w:pPr>
        <w:tabs>
          <w:tab w:val="num" w:pos="1440"/>
        </w:tabs>
        <w:ind w:left="1440" w:hanging="720"/>
      </w:pPr>
      <w:rPr>
        <w:rFonts w:hint="default"/>
        <w:b w:val="0"/>
        <w:i w:val="0"/>
      </w:rPr>
    </w:lvl>
  </w:abstractNum>
  <w:abstractNum w:abstractNumId="7">
    <w:nsid w:val="1ED80337"/>
    <w:multiLevelType w:val="hybridMultilevel"/>
    <w:tmpl w:val="EAB257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10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07BFD"/>
    <w:multiLevelType w:val="hybridMultilevel"/>
    <w:tmpl w:val="E56E4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5CD7"/>
    <w:multiLevelType w:val="hybridMultilevel"/>
    <w:tmpl w:val="EB84D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107E42"/>
    <w:multiLevelType w:val="hybridMultilevel"/>
    <w:tmpl w:val="C6D8C83A"/>
    <w:lvl w:ilvl="0" w:tplc="1009000F">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681CA7"/>
    <w:multiLevelType w:val="hybridMultilevel"/>
    <w:tmpl w:val="C8A63E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471D1"/>
    <w:multiLevelType w:val="hybridMultilevel"/>
    <w:tmpl w:val="458A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FF0FB4"/>
    <w:multiLevelType w:val="hybridMultilevel"/>
    <w:tmpl w:val="1A9E8A76"/>
    <w:lvl w:ilvl="0" w:tplc="B50E574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F608AF"/>
    <w:multiLevelType w:val="hybridMultilevel"/>
    <w:tmpl w:val="CAE8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885925"/>
    <w:multiLevelType w:val="hybridMultilevel"/>
    <w:tmpl w:val="5ED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2D5262"/>
    <w:multiLevelType w:val="hybridMultilevel"/>
    <w:tmpl w:val="6368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65FD8"/>
    <w:multiLevelType w:val="hybridMultilevel"/>
    <w:tmpl w:val="3FD2E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696757"/>
    <w:multiLevelType w:val="hybridMultilevel"/>
    <w:tmpl w:val="A31E3E6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177D9"/>
    <w:multiLevelType w:val="hybridMultilevel"/>
    <w:tmpl w:val="FDF073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0"/>
  </w:num>
  <w:num w:numId="4">
    <w:abstractNumId w:val="20"/>
  </w:num>
  <w:num w:numId="5">
    <w:abstractNumId w:val="26"/>
  </w:num>
  <w:num w:numId="6">
    <w:abstractNumId w:val="3"/>
  </w:num>
  <w:num w:numId="7">
    <w:abstractNumId w:val="1"/>
  </w:num>
  <w:num w:numId="8">
    <w:abstractNumId w:val="17"/>
  </w:num>
  <w:num w:numId="9">
    <w:abstractNumId w:val="21"/>
  </w:num>
  <w:num w:numId="10">
    <w:abstractNumId w:val="4"/>
  </w:num>
  <w:num w:numId="11">
    <w:abstractNumId w:val="14"/>
  </w:num>
  <w:num w:numId="12">
    <w:abstractNumId w:val="0"/>
  </w:num>
  <w:num w:numId="13">
    <w:abstractNumId w:val="19"/>
  </w:num>
  <w:num w:numId="14">
    <w:abstractNumId w:val="7"/>
  </w:num>
  <w:num w:numId="15">
    <w:abstractNumId w:val="2"/>
  </w:num>
  <w:num w:numId="16">
    <w:abstractNumId w:val="23"/>
  </w:num>
  <w:num w:numId="17">
    <w:abstractNumId w:val="15"/>
  </w:num>
  <w:num w:numId="18">
    <w:abstractNumId w:val="18"/>
  </w:num>
  <w:num w:numId="19">
    <w:abstractNumId w:val="27"/>
  </w:num>
  <w:num w:numId="20">
    <w:abstractNumId w:val="22"/>
  </w:num>
  <w:num w:numId="21">
    <w:abstractNumId w:val="8"/>
  </w:num>
  <w:num w:numId="22">
    <w:abstractNumId w:val="6"/>
  </w:num>
  <w:num w:numId="23">
    <w:abstractNumId w:val="13"/>
  </w:num>
  <w:num w:numId="24">
    <w:abstractNumId w:val="9"/>
  </w:num>
  <w:num w:numId="25">
    <w:abstractNumId w:val="5"/>
  </w:num>
  <w:num w:numId="26">
    <w:abstractNumId w:val="25"/>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04F0"/>
    <w:rsid w:val="00054847"/>
    <w:rsid w:val="000C18EF"/>
    <w:rsid w:val="001011AF"/>
    <w:rsid w:val="00107B37"/>
    <w:rsid w:val="001131B4"/>
    <w:rsid w:val="00121EB0"/>
    <w:rsid w:val="00176557"/>
    <w:rsid w:val="001B08A2"/>
    <w:rsid w:val="001B4D27"/>
    <w:rsid w:val="001C132E"/>
    <w:rsid w:val="001E1F91"/>
    <w:rsid w:val="001F7034"/>
    <w:rsid w:val="002355D6"/>
    <w:rsid w:val="00247250"/>
    <w:rsid w:val="002A04F0"/>
    <w:rsid w:val="002A1BBA"/>
    <w:rsid w:val="002D5BA5"/>
    <w:rsid w:val="002E77CE"/>
    <w:rsid w:val="003249B4"/>
    <w:rsid w:val="00340728"/>
    <w:rsid w:val="00351F56"/>
    <w:rsid w:val="003818DB"/>
    <w:rsid w:val="00390C71"/>
    <w:rsid w:val="003A5750"/>
    <w:rsid w:val="003F1D60"/>
    <w:rsid w:val="004254B2"/>
    <w:rsid w:val="00491274"/>
    <w:rsid w:val="004A22D8"/>
    <w:rsid w:val="004A41F2"/>
    <w:rsid w:val="004D0515"/>
    <w:rsid w:val="004D6F92"/>
    <w:rsid w:val="004F0EBF"/>
    <w:rsid w:val="00535EA8"/>
    <w:rsid w:val="00543495"/>
    <w:rsid w:val="00552426"/>
    <w:rsid w:val="00553173"/>
    <w:rsid w:val="0058494B"/>
    <w:rsid w:val="00586C27"/>
    <w:rsid w:val="005A4C24"/>
    <w:rsid w:val="005B12A6"/>
    <w:rsid w:val="005B6A42"/>
    <w:rsid w:val="005F6ADF"/>
    <w:rsid w:val="00657321"/>
    <w:rsid w:val="00660BE5"/>
    <w:rsid w:val="006671D8"/>
    <w:rsid w:val="006A00FE"/>
    <w:rsid w:val="006D3F89"/>
    <w:rsid w:val="00721A73"/>
    <w:rsid w:val="0072355D"/>
    <w:rsid w:val="0073122E"/>
    <w:rsid w:val="0074392C"/>
    <w:rsid w:val="007614DC"/>
    <w:rsid w:val="007A4977"/>
    <w:rsid w:val="007A4D4B"/>
    <w:rsid w:val="007A6C05"/>
    <w:rsid w:val="007C2A8E"/>
    <w:rsid w:val="007D6BE1"/>
    <w:rsid w:val="007F27C4"/>
    <w:rsid w:val="007F6352"/>
    <w:rsid w:val="008861D5"/>
    <w:rsid w:val="008B128A"/>
    <w:rsid w:val="008C0482"/>
    <w:rsid w:val="008C3DA3"/>
    <w:rsid w:val="00905882"/>
    <w:rsid w:val="0090624E"/>
    <w:rsid w:val="00926656"/>
    <w:rsid w:val="0096375B"/>
    <w:rsid w:val="00965CF1"/>
    <w:rsid w:val="00996EA8"/>
    <w:rsid w:val="009F475D"/>
    <w:rsid w:val="00A40350"/>
    <w:rsid w:val="00A75345"/>
    <w:rsid w:val="00A842F1"/>
    <w:rsid w:val="00A85ADB"/>
    <w:rsid w:val="00A973DD"/>
    <w:rsid w:val="00AD5665"/>
    <w:rsid w:val="00AE162D"/>
    <w:rsid w:val="00BA0643"/>
    <w:rsid w:val="00BA5D3F"/>
    <w:rsid w:val="00C3626C"/>
    <w:rsid w:val="00C42FB1"/>
    <w:rsid w:val="00C71088"/>
    <w:rsid w:val="00C7230C"/>
    <w:rsid w:val="00C86F6C"/>
    <w:rsid w:val="00C90893"/>
    <w:rsid w:val="00C92C3B"/>
    <w:rsid w:val="00C941B7"/>
    <w:rsid w:val="00CA0DBA"/>
    <w:rsid w:val="00CA4EA9"/>
    <w:rsid w:val="00CA660C"/>
    <w:rsid w:val="00CB43B8"/>
    <w:rsid w:val="00CC2A3F"/>
    <w:rsid w:val="00CC4B84"/>
    <w:rsid w:val="00CD6195"/>
    <w:rsid w:val="00CF076E"/>
    <w:rsid w:val="00D1370A"/>
    <w:rsid w:val="00D156AC"/>
    <w:rsid w:val="00D448EB"/>
    <w:rsid w:val="00D4677E"/>
    <w:rsid w:val="00D65A7F"/>
    <w:rsid w:val="00D72B5B"/>
    <w:rsid w:val="00DC3258"/>
    <w:rsid w:val="00E30827"/>
    <w:rsid w:val="00E6191C"/>
    <w:rsid w:val="00EB124E"/>
    <w:rsid w:val="00EB4E8C"/>
    <w:rsid w:val="00F636AE"/>
    <w:rsid w:val="00F72C46"/>
    <w:rsid w:val="00FC0206"/>
    <w:rsid w:val="00FC36CD"/>
    <w:rsid w:val="00FE4F02"/>
    <w:rsid w:val="00FF4F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0"/>
    <w:rPr>
      <w:rFonts w:ascii="Arial" w:hAnsi="Arial"/>
      <w:sz w:val="22"/>
      <w:lang w:val="en-US" w:eastAsia="en-US"/>
    </w:rPr>
  </w:style>
  <w:style w:type="paragraph" w:styleId="Heading1">
    <w:name w:val="heading 1"/>
    <w:basedOn w:val="Normal"/>
    <w:next w:val="Normal"/>
    <w:qFormat/>
    <w:rsid w:val="003F1D60"/>
    <w:pPr>
      <w:keepNext/>
      <w:jc w:val="center"/>
      <w:outlineLvl w:val="0"/>
    </w:pPr>
    <w:rPr>
      <w:b/>
      <w:u w:val="single"/>
      <w:lang w:val="en-GB"/>
    </w:rPr>
  </w:style>
  <w:style w:type="paragraph" w:styleId="Heading2">
    <w:name w:val="heading 2"/>
    <w:basedOn w:val="Normal"/>
    <w:next w:val="Normal"/>
    <w:link w:val="Heading2Char"/>
    <w:qFormat/>
    <w:rsid w:val="003F1D60"/>
    <w:pPr>
      <w:keepNext/>
      <w:jc w:val="center"/>
      <w:outlineLvl w:val="1"/>
    </w:pPr>
    <w:rPr>
      <w:b/>
      <w:lang w:val="en-GB"/>
    </w:rPr>
  </w:style>
  <w:style w:type="paragraph" w:styleId="Heading3">
    <w:name w:val="heading 3"/>
    <w:basedOn w:val="Normal"/>
    <w:next w:val="Normal"/>
    <w:qFormat/>
    <w:rsid w:val="003F1D6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D60"/>
  </w:style>
  <w:style w:type="paragraph" w:styleId="Header">
    <w:name w:val="header"/>
    <w:basedOn w:val="Normal"/>
    <w:rsid w:val="003F1D60"/>
    <w:pPr>
      <w:tabs>
        <w:tab w:val="center" w:pos="4320"/>
        <w:tab w:val="right" w:pos="8640"/>
      </w:tabs>
    </w:pPr>
  </w:style>
  <w:style w:type="paragraph" w:styleId="Footer">
    <w:name w:val="footer"/>
    <w:basedOn w:val="Normal"/>
    <w:rsid w:val="003F1D60"/>
    <w:pPr>
      <w:tabs>
        <w:tab w:val="center" w:pos="4320"/>
        <w:tab w:val="right" w:pos="8640"/>
      </w:tabs>
    </w:pPr>
  </w:style>
  <w:style w:type="character" w:styleId="PageNumber">
    <w:name w:val="page number"/>
    <w:basedOn w:val="DefaultParagraphFont"/>
    <w:rsid w:val="003F1D60"/>
  </w:style>
  <w:style w:type="character" w:styleId="LineNumber">
    <w:name w:val="line number"/>
    <w:basedOn w:val="DefaultParagraphFont"/>
    <w:rsid w:val="003F1D60"/>
  </w:style>
  <w:style w:type="paragraph" w:styleId="BodyTextIndent">
    <w:name w:val="Body Text Indent"/>
    <w:basedOn w:val="Normal"/>
    <w:rsid w:val="003F1D60"/>
    <w:pPr>
      <w:ind w:left="450" w:hanging="450"/>
    </w:pPr>
    <w:rPr>
      <w:lang w:val="en-GB"/>
    </w:rPr>
  </w:style>
  <w:style w:type="paragraph" w:styleId="BodyText">
    <w:name w:val="Body Text"/>
    <w:basedOn w:val="Normal"/>
    <w:rsid w:val="003F1D60"/>
    <w:pPr>
      <w:jc w:val="center"/>
    </w:pPr>
    <w:rPr>
      <w:rFonts w:cs="Arial"/>
      <w:lang w:val="en-CA"/>
    </w:rPr>
  </w:style>
  <w:style w:type="paragraph" w:styleId="ListParagraph">
    <w:name w:val="List Paragraph"/>
    <w:basedOn w:val="Normal"/>
    <w:uiPriority w:val="34"/>
    <w:qFormat/>
    <w:rsid w:val="00D1370A"/>
    <w:pPr>
      <w:ind w:left="720"/>
    </w:pPr>
  </w:style>
  <w:style w:type="character" w:styleId="Hyperlink">
    <w:name w:val="Hyperlink"/>
    <w:basedOn w:val="DefaultParagraphFont"/>
    <w:rsid w:val="00D448EB"/>
    <w:rPr>
      <w:color w:val="0000FF"/>
      <w:u w:val="single"/>
    </w:rPr>
  </w:style>
  <w:style w:type="paragraph" w:customStyle="1" w:styleId="Default">
    <w:name w:val="Default"/>
    <w:rsid w:val="00D448E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57321"/>
    <w:rPr>
      <w:rFonts w:ascii="Arial" w:hAnsi="Arial"/>
      <w:b/>
      <w:sz w:val="22"/>
      <w:lang w:val="en-GB" w:eastAsia="en-US"/>
    </w:rPr>
  </w:style>
  <w:style w:type="paragraph" w:styleId="BalloonText">
    <w:name w:val="Balloon Text"/>
    <w:basedOn w:val="Normal"/>
    <w:link w:val="BalloonTextChar"/>
    <w:rsid w:val="003249B4"/>
    <w:rPr>
      <w:rFonts w:ascii="Tahoma" w:hAnsi="Tahoma" w:cs="Tahoma"/>
      <w:sz w:val="16"/>
      <w:szCs w:val="16"/>
    </w:rPr>
  </w:style>
  <w:style w:type="character" w:customStyle="1" w:styleId="BalloonTextChar">
    <w:name w:val="Balloon Text Char"/>
    <w:basedOn w:val="DefaultParagraphFont"/>
    <w:link w:val="BalloonText"/>
    <w:rsid w:val="003249B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69057108">
      <w:bodyDiv w:val="1"/>
      <w:marLeft w:val="0"/>
      <w:marRight w:val="0"/>
      <w:marTop w:val="0"/>
      <w:marBottom w:val="0"/>
      <w:divBdr>
        <w:top w:val="none" w:sz="0" w:space="0" w:color="auto"/>
        <w:left w:val="none" w:sz="0" w:space="0" w:color="auto"/>
        <w:bottom w:val="none" w:sz="0" w:space="0" w:color="auto"/>
        <w:right w:val="none" w:sz="0" w:space="0" w:color="auto"/>
      </w:divBdr>
    </w:div>
    <w:div w:id="20139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DF319-B3F0-4B31-A09E-E1DC64D72F12}"/>
</file>

<file path=customXml/itemProps2.xml><?xml version="1.0" encoding="utf-8"?>
<ds:datastoreItem xmlns:ds="http://schemas.openxmlformats.org/officeDocument/2006/customXml" ds:itemID="{E7C4011C-33BB-47F8-8EA7-03D660D330CA}"/>
</file>

<file path=customXml/itemProps3.xml><?xml version="1.0" encoding="utf-8"?>
<ds:datastoreItem xmlns:ds="http://schemas.openxmlformats.org/officeDocument/2006/customXml" ds:itemID="{822CE8D9-2E57-4D77-9784-095C9360DD95}"/>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11</TotalTime>
  <Pages>7</Pages>
  <Words>1609</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5</cp:revision>
  <cp:lastPrinted>2012-06-25T17:04:00Z</cp:lastPrinted>
  <dcterms:created xsi:type="dcterms:W3CDTF">2012-06-22T17:46:00Z</dcterms:created>
  <dcterms:modified xsi:type="dcterms:W3CDTF">2012-08-14T16:52:00Z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4970600</vt:r8>
  </property>
</Properties>
</file>